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6D28C" w14:textId="28BCBF44" w:rsidR="000F1696" w:rsidRPr="00D8224F"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SimSun" w:hAnsi="Arial" w:cs="Arial"/>
          <w:b/>
          <w:szCs w:val="24"/>
          <w:lang w:eastAsia="zh-CN"/>
        </w:rPr>
        <w:t>3</w:t>
      </w:r>
      <w:r>
        <w:rPr>
          <w:rFonts w:ascii="Arial" w:eastAsia="SimSun" w:hAnsi="Arial" w:cs="Arial"/>
          <w:b/>
          <w:szCs w:val="24"/>
          <w:lang w:eastAsia="zh-CN"/>
        </w:rPr>
        <w:t>GPP TSG-RAN WG4 Meeting #11</w:t>
      </w:r>
      <w:r w:rsidR="008545E6">
        <w:rPr>
          <w:rFonts w:ascii="Arial" w:eastAsia="SimSun" w:hAnsi="Arial" w:cs="Arial"/>
          <w:b/>
          <w:szCs w:val="24"/>
          <w:lang w:eastAsia="zh-CN"/>
        </w:rPr>
        <w:t>6bis</w:t>
      </w:r>
      <w:r w:rsidR="000F1696" w:rsidRPr="003859D4">
        <w:rPr>
          <w:rFonts w:ascii="Arial" w:eastAsia="MS Mincho" w:hAnsi="Arial"/>
          <w:b/>
          <w:szCs w:val="24"/>
          <w:lang w:val="en-US" w:eastAsia="en-US"/>
        </w:rPr>
        <w:tab/>
      </w:r>
      <w:r w:rsidR="00F0127F" w:rsidRPr="00F0127F">
        <w:rPr>
          <w:rFonts w:ascii="Arial" w:eastAsiaTheme="minorEastAsia" w:hAnsi="Arial"/>
          <w:b/>
          <w:szCs w:val="24"/>
          <w:lang w:val="en-US" w:eastAsia="zh-CN"/>
        </w:rPr>
        <w:t>R4-25</w:t>
      </w:r>
      <w:r w:rsidR="008545E6">
        <w:rPr>
          <w:rFonts w:ascii="Arial" w:eastAsiaTheme="minorEastAsia" w:hAnsi="Arial"/>
          <w:b/>
          <w:szCs w:val="24"/>
          <w:lang w:val="en-US" w:eastAsia="zh-CN"/>
        </w:rPr>
        <w:t>1</w:t>
      </w:r>
      <w:r w:rsidR="003D336B">
        <w:rPr>
          <w:rFonts w:ascii="Arial" w:eastAsiaTheme="minorEastAsia" w:hAnsi="Arial"/>
          <w:b/>
          <w:szCs w:val="24"/>
          <w:lang w:val="en-US" w:eastAsia="zh-CN"/>
        </w:rPr>
        <w:t>3832</w:t>
      </w:r>
    </w:p>
    <w:p w14:paraId="1BF83A33" w14:textId="7AC76907" w:rsidR="000F1696" w:rsidRPr="00340166" w:rsidRDefault="00340166" w:rsidP="000F1696">
      <w:pPr>
        <w:tabs>
          <w:tab w:val="left" w:pos="3106"/>
          <w:tab w:val="left" w:pos="3890"/>
        </w:tabs>
        <w:snapToGrid w:val="0"/>
        <w:spacing w:after="60"/>
        <w:ind w:left="376" w:hanging="376"/>
        <w:rPr>
          <w:rFonts w:ascii="Arial" w:eastAsia="SimSun" w:hAnsi="Arial" w:cs="Arial"/>
          <w:b/>
          <w:szCs w:val="24"/>
          <w:lang w:eastAsia="zh-CN"/>
        </w:rPr>
      </w:pPr>
      <w:r w:rsidRPr="00340166">
        <w:rPr>
          <w:rFonts w:ascii="Arial" w:eastAsia="SimSun" w:hAnsi="Arial" w:cs="Arial"/>
          <w:b/>
          <w:szCs w:val="24"/>
          <w:lang w:eastAsia="zh-CN"/>
        </w:rPr>
        <w:t>Prague, Czech Republic, 13 October – 17 October 2025</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SimSun" w:hAnsi="Arial"/>
          <w:b/>
          <w:szCs w:val="24"/>
          <w:lang w:val="en-US" w:eastAsia="zh-CN"/>
        </w:rPr>
      </w:pPr>
    </w:p>
    <w:p w14:paraId="77CD9C49" w14:textId="4F4F7226" w:rsidR="000F1696" w:rsidRPr="000F1696" w:rsidRDefault="000F1696" w:rsidP="000F1696">
      <w:pPr>
        <w:tabs>
          <w:tab w:val="left" w:pos="1800"/>
          <w:tab w:val="right" w:pos="9072"/>
        </w:tabs>
        <w:spacing w:after="60" w:line="252" w:lineRule="auto"/>
        <w:ind w:left="1800" w:hanging="1800"/>
        <w:jc w:val="both"/>
        <w:rPr>
          <w:rFonts w:ascii="Arial" w:eastAsia="SimSun"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000E61CC">
        <w:rPr>
          <w:rFonts w:ascii="Arial" w:eastAsia="SimSun" w:hAnsi="Arial" w:hint="eastAsia"/>
          <w:b/>
          <w:szCs w:val="24"/>
          <w:lang w:val="x-none" w:eastAsia="zh-CN"/>
        </w:rPr>
        <w:t>T-Mobile USA</w:t>
      </w:r>
      <w:r w:rsidR="000411FF">
        <w:rPr>
          <w:rFonts w:ascii="Arial" w:eastAsia="SimSun" w:hAnsi="Arial"/>
          <w:b/>
          <w:szCs w:val="24"/>
          <w:lang w:val="x-none" w:eastAsia="zh-CN"/>
        </w:rPr>
        <w:t>, Ericsson</w:t>
      </w:r>
    </w:p>
    <w:p w14:paraId="25F1A783" w14:textId="795A0086" w:rsidR="000F1696" w:rsidRPr="000F1696" w:rsidRDefault="000F1696" w:rsidP="000F1696">
      <w:pPr>
        <w:tabs>
          <w:tab w:val="left" w:pos="1800"/>
          <w:tab w:val="left" w:pos="6180"/>
        </w:tabs>
        <w:spacing w:after="60" w:line="252" w:lineRule="auto"/>
        <w:ind w:left="1807" w:hangingChars="750" w:hanging="1807"/>
        <w:rPr>
          <w:rFonts w:ascii="Arial" w:eastAsia="SimSun"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79475A" w:rsidRPr="0079475A">
        <w:rPr>
          <w:rFonts w:ascii="Arial" w:eastAsia="SimSun" w:hAnsi="Arial"/>
          <w:b/>
          <w:szCs w:val="24"/>
          <w:lang w:val="x-none" w:eastAsia="zh-CN"/>
        </w:rPr>
        <w:t xml:space="preserve">Work plan on </w:t>
      </w:r>
      <w:r w:rsidR="00340166">
        <w:rPr>
          <w:rFonts w:ascii="Arial" w:eastAsia="SimSun" w:hAnsi="Arial"/>
          <w:b/>
          <w:szCs w:val="24"/>
          <w:lang w:val="x-none" w:eastAsia="zh-CN"/>
        </w:rPr>
        <w:t>6</w:t>
      </w:r>
      <w:r w:rsidR="004F42CC">
        <w:rPr>
          <w:rFonts w:ascii="Arial" w:eastAsia="SimSun" w:hAnsi="Arial" w:hint="eastAsia"/>
          <w:b/>
          <w:szCs w:val="24"/>
          <w:lang w:val="x-none" w:eastAsia="zh-CN"/>
        </w:rPr>
        <w:t xml:space="preserve">MHz Channel Bandwidth for </w:t>
      </w:r>
      <w:r w:rsidR="007010B8" w:rsidRPr="007010B8">
        <w:rPr>
          <w:rFonts w:ascii="Arial" w:eastAsia="SimSun" w:hAnsi="Arial"/>
          <w:b/>
          <w:szCs w:val="24"/>
          <w:lang w:val="x-none" w:eastAsia="zh-CN"/>
        </w:rPr>
        <w:t>n5, n8, n12, n85</w:t>
      </w:r>
      <w:r w:rsidR="00F03AAE">
        <w:rPr>
          <w:rFonts w:ascii="Arial" w:eastAsia="SimSun" w:hAnsi="Arial"/>
          <w:b/>
          <w:szCs w:val="24"/>
          <w:lang w:val="x-none" w:eastAsia="zh-CN"/>
        </w:rPr>
        <w:t xml:space="preserve">, </w:t>
      </w:r>
      <w:r w:rsidR="007010B8" w:rsidRPr="007010B8">
        <w:rPr>
          <w:rFonts w:ascii="Arial" w:eastAsia="SimSun" w:hAnsi="Arial"/>
          <w:b/>
          <w:szCs w:val="24"/>
          <w:lang w:val="x-none" w:eastAsia="zh-CN"/>
        </w:rPr>
        <w:t>n29</w:t>
      </w:r>
    </w:p>
    <w:p w14:paraId="42B42455" w14:textId="79B96670" w:rsidR="000F1696" w:rsidRPr="000F1696" w:rsidRDefault="000F1696" w:rsidP="000F1696">
      <w:pPr>
        <w:tabs>
          <w:tab w:val="left" w:pos="1800"/>
          <w:tab w:val="left" w:pos="6835"/>
        </w:tabs>
        <w:spacing w:after="60" w:line="252" w:lineRule="auto"/>
        <w:jc w:val="both"/>
        <w:rPr>
          <w:rFonts w:ascii="Arial" w:eastAsia="SimSun"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3F79C3" w:rsidRPr="003F79C3">
        <w:rPr>
          <w:rFonts w:ascii="Arial" w:eastAsia="SimSun" w:hAnsi="Arial" w:hint="eastAsia"/>
          <w:b/>
          <w:szCs w:val="24"/>
          <w:lang w:val="x-none" w:eastAsia="zh-CN"/>
        </w:rPr>
        <w:t>7.</w:t>
      </w:r>
      <w:r w:rsidR="001C01A5">
        <w:rPr>
          <w:rFonts w:ascii="Arial" w:eastAsia="SimSun" w:hAnsi="Arial"/>
          <w:b/>
          <w:szCs w:val="24"/>
          <w:lang w:val="x-none" w:eastAsia="zh-CN"/>
        </w:rPr>
        <w:t>1.</w:t>
      </w:r>
      <w:r w:rsidR="009276A1">
        <w:rPr>
          <w:rFonts w:ascii="Arial" w:eastAsia="SimSun" w:hAnsi="Arial"/>
          <w:b/>
          <w:szCs w:val="24"/>
          <w:lang w:val="x-none" w:eastAsia="zh-CN"/>
        </w:rPr>
        <w:t>2</w:t>
      </w:r>
    </w:p>
    <w:p w14:paraId="13E29F42" w14:textId="65086C19" w:rsidR="000F1696" w:rsidRDefault="000F1696" w:rsidP="000F1696">
      <w:pPr>
        <w:tabs>
          <w:tab w:val="left" w:pos="1800"/>
          <w:tab w:val="center" w:pos="4536"/>
          <w:tab w:val="right" w:pos="9072"/>
        </w:tabs>
        <w:snapToGrid w:val="0"/>
        <w:spacing w:after="240" w:line="252" w:lineRule="auto"/>
        <w:jc w:val="both"/>
        <w:rPr>
          <w:rFonts w:ascii="Arial" w:eastAsia="SimSun"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F4390">
        <w:rPr>
          <w:rFonts w:ascii="Arial" w:eastAsia="SimSun" w:hAnsi="Arial" w:hint="eastAsia"/>
          <w:b/>
          <w:szCs w:val="24"/>
          <w:lang w:val="x-none" w:eastAsia="zh-CN"/>
        </w:rPr>
        <w:t>Approval</w:t>
      </w:r>
    </w:p>
    <w:p w14:paraId="78045A4D" w14:textId="77777777" w:rsidR="000F1696" w:rsidRPr="000F1696" w:rsidRDefault="000F1696" w:rsidP="003F79C3">
      <w:pPr>
        <w:keepNext/>
        <w:widowControl w:val="0"/>
        <w:numPr>
          <w:ilvl w:val="0"/>
          <w:numId w:val="2"/>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SimSun" w:hAnsi="Helvetica"/>
          <w:b/>
          <w:bCs/>
          <w:kern w:val="32"/>
          <w:sz w:val="28"/>
          <w:szCs w:val="32"/>
          <w:lang w:val="x-none" w:eastAsia="zh-CN"/>
        </w:rPr>
      </w:pPr>
      <w:r w:rsidRPr="000F1696">
        <w:rPr>
          <w:rFonts w:ascii="Helvetica" w:eastAsia="SimSun" w:hAnsi="Helvetica"/>
          <w:b/>
          <w:bCs/>
          <w:kern w:val="32"/>
          <w:sz w:val="28"/>
          <w:szCs w:val="32"/>
          <w:lang w:val="x-none" w:eastAsia="zh-CN"/>
        </w:rPr>
        <w:t>Introduction</w:t>
      </w:r>
    </w:p>
    <w:p w14:paraId="03F823A2" w14:textId="5094DF7E" w:rsidR="009C1131" w:rsidRPr="00EB3000" w:rsidRDefault="009E42FF" w:rsidP="00713B1F">
      <w:pPr>
        <w:pStyle w:val="BodyText"/>
        <w:tabs>
          <w:tab w:val="num" w:pos="226"/>
          <w:tab w:val="num" w:pos="284"/>
          <w:tab w:val="left" w:pos="5103"/>
        </w:tabs>
        <w:snapToGrid w:val="0"/>
        <w:rPr>
          <w:rFonts w:eastAsia="SimSun"/>
          <w:sz w:val="21"/>
          <w:szCs w:val="21"/>
          <w:lang w:eastAsia="zh-CN"/>
        </w:rPr>
      </w:pPr>
      <w:r>
        <w:rPr>
          <w:rFonts w:eastAsia="SimSun" w:hint="eastAsia"/>
          <w:sz w:val="21"/>
          <w:szCs w:val="21"/>
          <w:lang w:eastAsia="zh-CN"/>
        </w:rPr>
        <w:t>In RAN#</w:t>
      </w:r>
      <w:r w:rsidR="00696381">
        <w:rPr>
          <w:rFonts w:eastAsia="SimSun"/>
          <w:sz w:val="21"/>
          <w:szCs w:val="21"/>
          <w:lang w:eastAsia="zh-CN"/>
        </w:rPr>
        <w:t>10</w:t>
      </w:r>
      <w:r w:rsidR="006E5A2C">
        <w:rPr>
          <w:rFonts w:eastAsia="SimSun"/>
          <w:sz w:val="21"/>
          <w:szCs w:val="21"/>
          <w:lang w:eastAsia="zh-CN"/>
        </w:rPr>
        <w:t>9</w:t>
      </w:r>
      <w:r>
        <w:rPr>
          <w:rFonts w:eastAsia="SimSun" w:hint="eastAsia"/>
          <w:sz w:val="21"/>
          <w:szCs w:val="21"/>
          <w:lang w:eastAsia="zh-CN"/>
        </w:rPr>
        <w:t>,</w:t>
      </w:r>
      <w:r w:rsidR="00696381">
        <w:rPr>
          <w:rFonts w:eastAsia="SimSun"/>
          <w:sz w:val="21"/>
          <w:szCs w:val="21"/>
          <w:lang w:eastAsia="zh-CN"/>
        </w:rPr>
        <w:t xml:space="preserve"> the n</w:t>
      </w:r>
      <w:r w:rsidR="00696381" w:rsidRPr="00696381">
        <w:rPr>
          <w:rFonts w:eastAsia="SimSun"/>
          <w:sz w:val="21"/>
          <w:szCs w:val="21"/>
          <w:lang w:eastAsia="zh-CN"/>
        </w:rPr>
        <w:t xml:space="preserve">ew WID on </w:t>
      </w:r>
      <w:r w:rsidR="00FE448C">
        <w:rPr>
          <w:lang w:val="en-US"/>
        </w:rPr>
        <w:t>enhancing UE RF requirements for the deployment in NR FR1</w:t>
      </w:r>
      <w:r w:rsidR="00F3681D">
        <w:rPr>
          <w:lang w:val="en-US"/>
        </w:rPr>
        <w:t xml:space="preserve">, phase 5, </w:t>
      </w:r>
      <w:r w:rsidR="00FE448C">
        <w:rPr>
          <w:lang w:val="en-US"/>
        </w:rPr>
        <w:t xml:space="preserve">has been approved, with one objective of </w:t>
      </w:r>
      <w:r w:rsidR="00D842D8">
        <w:rPr>
          <w:lang w:val="en-US"/>
        </w:rPr>
        <w:t>introducing 6</w:t>
      </w:r>
      <w:r w:rsidR="0005421A" w:rsidRPr="0005421A">
        <w:rPr>
          <w:rFonts w:eastAsia="SimSun"/>
          <w:sz w:val="21"/>
          <w:szCs w:val="21"/>
          <w:lang w:eastAsia="zh-CN"/>
        </w:rPr>
        <w:t xml:space="preserve"> MHz Channel Bandwidth for </w:t>
      </w:r>
      <w:r w:rsidR="00D842D8">
        <w:rPr>
          <w:rFonts w:eastAsia="SimSun"/>
          <w:sz w:val="21"/>
          <w:szCs w:val="21"/>
          <w:lang w:eastAsia="zh-CN"/>
        </w:rPr>
        <w:t xml:space="preserve">n5, n8, n12, n85 and n29 </w:t>
      </w:r>
      <w:r>
        <w:rPr>
          <w:rFonts w:eastAsia="SimSun" w:hint="eastAsia"/>
          <w:sz w:val="21"/>
          <w:szCs w:val="21"/>
          <w:lang w:eastAsia="zh-CN"/>
        </w:rPr>
        <w:t>[1]</w:t>
      </w:r>
      <w:r w:rsidR="00FB6226">
        <w:rPr>
          <w:rFonts w:eastAsia="SimSun" w:hint="eastAsia"/>
          <w:sz w:val="21"/>
          <w:szCs w:val="21"/>
          <w:lang w:eastAsia="zh-CN"/>
        </w:rPr>
        <w:t>.</w:t>
      </w:r>
      <w:r w:rsidR="006B1944">
        <w:rPr>
          <w:rFonts w:eastAsia="SimSun"/>
          <w:sz w:val="21"/>
          <w:szCs w:val="21"/>
          <w:lang w:eastAsia="zh-CN"/>
        </w:rPr>
        <w:t xml:space="preserve"> </w:t>
      </w:r>
      <w:r w:rsidR="00FB6226">
        <w:rPr>
          <w:rFonts w:eastAsia="SimSun"/>
          <w:sz w:val="21"/>
          <w:szCs w:val="21"/>
          <w:lang w:eastAsia="zh-CN"/>
        </w:rPr>
        <w:t>T</w:t>
      </w:r>
      <w:r w:rsidR="00D30A87" w:rsidRPr="00D30A87">
        <w:rPr>
          <w:rFonts w:eastAsia="SimSun"/>
          <w:sz w:val="21"/>
          <w:szCs w:val="21"/>
          <w:lang w:eastAsia="zh-CN"/>
        </w:rPr>
        <w:t xml:space="preserve">his contribution will provide a work plan and procedure as an instruction for this </w:t>
      </w:r>
      <w:r w:rsidR="00D842D8">
        <w:rPr>
          <w:rFonts w:eastAsia="SimSun"/>
          <w:sz w:val="21"/>
          <w:szCs w:val="21"/>
          <w:lang w:eastAsia="zh-CN"/>
        </w:rPr>
        <w:t xml:space="preserve">objective of the </w:t>
      </w:r>
      <w:r w:rsidR="00D30A87" w:rsidRPr="00D30A87">
        <w:rPr>
          <w:rFonts w:eastAsia="SimSun"/>
          <w:sz w:val="21"/>
          <w:szCs w:val="21"/>
          <w:lang w:eastAsia="zh-CN"/>
        </w:rPr>
        <w:t>WI.</w:t>
      </w:r>
    </w:p>
    <w:p w14:paraId="65D89D43" w14:textId="405A8C50" w:rsidR="000F1696" w:rsidRDefault="002D5969" w:rsidP="003F79C3">
      <w:pPr>
        <w:keepNext/>
        <w:widowControl w:val="0"/>
        <w:numPr>
          <w:ilvl w:val="0"/>
          <w:numId w:val="2"/>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SimSun" w:hAnsi="Helvetica"/>
          <w:b/>
          <w:bCs/>
          <w:kern w:val="32"/>
          <w:sz w:val="28"/>
          <w:szCs w:val="32"/>
          <w:lang w:val="x-none" w:eastAsia="zh-CN"/>
        </w:rPr>
      </w:pPr>
      <w:r>
        <w:rPr>
          <w:rFonts w:ascii="Helvetica" w:eastAsia="SimSun" w:hAnsi="Helvetica"/>
          <w:b/>
          <w:bCs/>
          <w:kern w:val="32"/>
          <w:sz w:val="28"/>
          <w:szCs w:val="32"/>
          <w:lang w:val="x-none" w:eastAsia="zh-CN"/>
        </w:rPr>
        <w:t xml:space="preserve">Work </w:t>
      </w:r>
      <w:r w:rsidR="0063303F">
        <w:rPr>
          <w:rFonts w:ascii="Helvetica" w:eastAsia="SimSun" w:hAnsi="Helvetica"/>
          <w:b/>
          <w:bCs/>
          <w:kern w:val="32"/>
          <w:sz w:val="28"/>
          <w:szCs w:val="32"/>
          <w:lang w:val="x-none" w:eastAsia="zh-CN"/>
        </w:rPr>
        <w:t>p</w:t>
      </w:r>
      <w:r>
        <w:rPr>
          <w:rFonts w:ascii="Helvetica" w:eastAsia="SimSun" w:hAnsi="Helvetica"/>
          <w:b/>
          <w:bCs/>
          <w:kern w:val="32"/>
          <w:sz w:val="28"/>
          <w:szCs w:val="32"/>
          <w:lang w:val="x-none" w:eastAsia="zh-CN"/>
        </w:rPr>
        <w:t>lan</w:t>
      </w:r>
    </w:p>
    <w:p w14:paraId="62B3BBC8" w14:textId="599122A0" w:rsidR="00917ACD" w:rsidRPr="00977227" w:rsidRDefault="00977227" w:rsidP="00977227">
      <w:pPr>
        <w:tabs>
          <w:tab w:val="num" w:pos="851"/>
          <w:tab w:val="num" w:pos="1440"/>
        </w:tabs>
        <w:snapToGrid w:val="0"/>
        <w:spacing w:after="120"/>
        <w:rPr>
          <w:rFonts w:eastAsia="SimSun"/>
          <w:sz w:val="21"/>
          <w:szCs w:val="21"/>
          <w:lang w:eastAsia="zh-CN"/>
        </w:rPr>
      </w:pPr>
      <w:r w:rsidRPr="00977227">
        <w:rPr>
          <w:rFonts w:eastAsia="SimSun"/>
          <w:sz w:val="21"/>
          <w:szCs w:val="21"/>
          <w:lang w:eastAsia="zh-CN"/>
        </w:rPr>
        <w:t>Th</w:t>
      </w:r>
      <w:r w:rsidRPr="00977227">
        <w:rPr>
          <w:rFonts w:eastAsia="SimSun" w:hint="eastAsia"/>
          <w:sz w:val="21"/>
          <w:szCs w:val="21"/>
          <w:lang w:eastAsia="zh-CN"/>
        </w:rPr>
        <w:t>e</w:t>
      </w:r>
      <w:r w:rsidRPr="00977227">
        <w:rPr>
          <w:rFonts w:eastAsia="SimSun"/>
          <w:sz w:val="21"/>
          <w:szCs w:val="21"/>
          <w:lang w:eastAsia="zh-CN"/>
        </w:rPr>
        <w:t xml:space="preserve"> </w:t>
      </w:r>
      <w:r w:rsidR="0066533F">
        <w:rPr>
          <w:rFonts w:eastAsia="SimSun"/>
          <w:sz w:val="21"/>
          <w:szCs w:val="21"/>
          <w:lang w:eastAsia="zh-CN"/>
        </w:rPr>
        <w:t>sub-o</w:t>
      </w:r>
      <w:r w:rsidRPr="00977227">
        <w:rPr>
          <w:rFonts w:eastAsia="SimSun"/>
          <w:sz w:val="21"/>
          <w:szCs w:val="21"/>
          <w:lang w:eastAsia="zh-CN"/>
        </w:rPr>
        <w:t xml:space="preserve">bjectives of the WID </w:t>
      </w:r>
      <w:r w:rsidR="0066533F">
        <w:rPr>
          <w:rFonts w:eastAsia="SimSun"/>
          <w:sz w:val="21"/>
          <w:szCs w:val="21"/>
          <w:lang w:eastAsia="zh-CN"/>
        </w:rPr>
        <w:t xml:space="preserve">specific objective </w:t>
      </w:r>
      <w:r w:rsidR="00610C03">
        <w:rPr>
          <w:rFonts w:eastAsia="SimSun"/>
          <w:sz w:val="21"/>
          <w:szCs w:val="21"/>
          <w:lang w:eastAsia="zh-CN"/>
        </w:rPr>
        <w:t>to introduce 6</w:t>
      </w:r>
      <w:r w:rsidR="00C44A86" w:rsidRPr="0005421A">
        <w:rPr>
          <w:rFonts w:eastAsia="SimSun"/>
          <w:sz w:val="21"/>
          <w:szCs w:val="21"/>
          <w:lang w:eastAsia="zh-CN"/>
        </w:rPr>
        <w:t xml:space="preserve"> MHz Channel Bandwidth for </w:t>
      </w:r>
      <w:r w:rsidR="00610C03">
        <w:rPr>
          <w:rFonts w:eastAsia="SimSun"/>
          <w:sz w:val="21"/>
          <w:szCs w:val="21"/>
          <w:lang w:eastAsia="zh-CN"/>
        </w:rPr>
        <w:t>n5, n8, n12, n85 and n29</w:t>
      </w:r>
      <w:r>
        <w:rPr>
          <w:rFonts w:eastAsia="SimSun"/>
          <w:sz w:val="21"/>
          <w:szCs w:val="21"/>
          <w:lang w:eastAsia="zh-CN"/>
        </w:rPr>
        <w:t xml:space="preserve"> are listed below for information.</w:t>
      </w:r>
    </w:p>
    <w:p w14:paraId="2437C65E" w14:textId="5BF30745" w:rsidR="00917ACD" w:rsidRDefault="00917ACD" w:rsidP="00917ACD">
      <w:pPr>
        <w:snapToGrid w:val="0"/>
        <w:spacing w:after="120"/>
        <w:rPr>
          <w:rFonts w:eastAsiaTheme="minorEastAsia"/>
          <w:sz w:val="21"/>
          <w:szCs w:val="21"/>
          <w:lang w:val="en-US" w:eastAsia="zh-CN"/>
        </w:rPr>
      </w:pPr>
      <w:r>
        <w:rPr>
          <w:rFonts w:eastAsiaTheme="minorEastAsia" w:hint="eastAsia"/>
          <w:noProof/>
          <w:sz w:val="21"/>
          <w:szCs w:val="21"/>
          <w:lang w:val="en-US" w:eastAsia="zh-CN"/>
        </w:rPr>
        <mc:AlternateContent>
          <mc:Choice Requires="wps">
            <w:drawing>
              <wp:inline distT="0" distB="0" distL="0" distR="0" wp14:anchorId="6B42F0FB" wp14:editId="389BEF21">
                <wp:extent cx="5925787" cy="3889094"/>
                <wp:effectExtent l="0" t="0" r="18415" b="16510"/>
                <wp:docPr id="2" name="文本框 2"/>
                <wp:cNvGraphicFramePr/>
                <a:graphic xmlns:a="http://schemas.openxmlformats.org/drawingml/2006/main">
                  <a:graphicData uri="http://schemas.microsoft.com/office/word/2010/wordprocessingShape">
                    <wps:wsp>
                      <wps:cNvSpPr txBox="1"/>
                      <wps:spPr>
                        <a:xfrm>
                          <a:off x="0" y="0"/>
                          <a:ext cx="5925787" cy="38890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33845C" w14:textId="77777777" w:rsidR="00684AC1" w:rsidRPr="00D254EF" w:rsidRDefault="00684AC1" w:rsidP="00684AC1">
                            <w:pPr>
                              <w:pStyle w:val="ListParagraph"/>
                              <w:widowControl w:val="0"/>
                              <w:numPr>
                                <w:ilvl w:val="0"/>
                                <w:numId w:val="12"/>
                              </w:numPr>
                              <w:overflowPunct/>
                              <w:autoSpaceDE/>
                              <w:autoSpaceDN/>
                              <w:adjustRightInd/>
                              <w:spacing w:after="0"/>
                              <w:ind w:firstLineChars="0"/>
                              <w:jc w:val="both"/>
                              <w:textAlignment w:val="auto"/>
                              <w:rPr>
                                <w:rFonts w:eastAsia="DengXian"/>
                              </w:rPr>
                            </w:pPr>
                            <w:r w:rsidRPr="00D254EF">
                              <w:rPr>
                                <w:rFonts w:eastAsia="DengXian"/>
                              </w:rPr>
                              <w:t>Specify the generic core requirements to support 6 MHz NR FR 1 channel bandwidth [RAN 4]</w:t>
                            </w:r>
                          </w:p>
                          <w:p w14:paraId="0369A80D"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Only include 15 kHz SCS</w:t>
                            </w:r>
                          </w:p>
                          <w:p w14:paraId="07609A1F"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Specify the spectrum utilization</w:t>
                            </w:r>
                          </w:p>
                          <w:p w14:paraId="20054EDC"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Specify UE RF requirements for UL and DL</w:t>
                            </w:r>
                          </w:p>
                          <w:p w14:paraId="06AF1F39"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Specify BS RF requirements (OTA and conduct</w:t>
                            </w:r>
                            <w:r>
                              <w:t>ed</w:t>
                            </w:r>
                            <w:r w:rsidRPr="00D254EF">
                              <w:t>) for UL and DL</w:t>
                            </w:r>
                          </w:p>
                          <w:p w14:paraId="074D8442" w14:textId="77777777" w:rsidR="00684AC1" w:rsidRPr="00D254EF" w:rsidRDefault="00684AC1" w:rsidP="00684AC1">
                            <w:pPr>
                              <w:pStyle w:val="ListParagraph"/>
                              <w:widowControl w:val="0"/>
                              <w:numPr>
                                <w:ilvl w:val="0"/>
                                <w:numId w:val="12"/>
                              </w:numPr>
                              <w:overflowPunct/>
                              <w:autoSpaceDE/>
                              <w:autoSpaceDN/>
                              <w:adjustRightInd/>
                              <w:spacing w:after="0"/>
                              <w:ind w:firstLineChars="0"/>
                              <w:jc w:val="both"/>
                              <w:textAlignment w:val="auto"/>
                              <w:rPr>
                                <w:rFonts w:eastAsia="DengXian"/>
                              </w:rPr>
                            </w:pPr>
                            <w:r w:rsidRPr="00D254EF">
                              <w:rPr>
                                <w:rFonts w:eastAsia="DengXian"/>
                              </w:rPr>
                              <w:t>Specify the band specific requirements to introduce 6 MHz for NR band n5, n8, n12, n85, n29 [RAN 4]</w:t>
                            </w:r>
                          </w:p>
                          <w:p w14:paraId="43D79472"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BS and UE Channel bandwidth per operating band</w:t>
                            </w:r>
                          </w:p>
                          <w:p w14:paraId="4066A34B"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UE reference sensitivity</w:t>
                            </w:r>
                          </w:p>
                          <w:p w14:paraId="3C9351D5"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When needed</w:t>
                            </w:r>
                          </w:p>
                          <w:p w14:paraId="7AB72D32" w14:textId="77777777" w:rsidR="00684AC1" w:rsidRPr="00D254EF" w:rsidRDefault="00684AC1" w:rsidP="00684AC1">
                            <w:pPr>
                              <w:pStyle w:val="ListParagraph"/>
                              <w:widowControl w:val="0"/>
                              <w:numPr>
                                <w:ilvl w:val="2"/>
                                <w:numId w:val="12"/>
                              </w:numPr>
                              <w:overflowPunct/>
                              <w:autoSpaceDE/>
                              <w:autoSpaceDN/>
                              <w:adjustRightInd/>
                              <w:spacing w:after="0"/>
                              <w:ind w:firstLineChars="0"/>
                              <w:jc w:val="both"/>
                              <w:textAlignment w:val="auto"/>
                              <w:rPr>
                                <w:color w:val="000000" w:themeColor="text1"/>
                              </w:rPr>
                            </w:pPr>
                            <w:r w:rsidRPr="00E82761">
                              <w:rPr>
                                <w:rFonts w:eastAsia="DengXian"/>
                              </w:rPr>
                              <w:t>Additional</w:t>
                            </w:r>
                            <w:r w:rsidRPr="00D254EF">
                              <w:rPr>
                                <w:color w:val="000000" w:themeColor="text1"/>
                              </w:rPr>
                              <w:t xml:space="preserve"> Maximum Power Reduction (A</w:t>
                            </w:r>
                            <w:r w:rsidRPr="00D254EF">
                              <w:rPr>
                                <w:rFonts w:eastAsia="DengXian"/>
                                <w:color w:val="000000" w:themeColor="text1"/>
                              </w:rPr>
                              <w:t>-</w:t>
                            </w:r>
                            <w:r w:rsidRPr="00D254EF">
                              <w:rPr>
                                <w:color w:val="000000" w:themeColor="text1"/>
                              </w:rPr>
                              <w:t>MPR)</w:t>
                            </w:r>
                          </w:p>
                          <w:p w14:paraId="604DC8AE" w14:textId="77777777" w:rsidR="00684AC1" w:rsidRPr="00D254EF" w:rsidRDefault="00684AC1" w:rsidP="00684AC1">
                            <w:pPr>
                              <w:pStyle w:val="ListParagraph"/>
                              <w:widowControl w:val="0"/>
                              <w:numPr>
                                <w:ilvl w:val="0"/>
                                <w:numId w:val="12"/>
                              </w:numPr>
                              <w:overflowPunct/>
                              <w:autoSpaceDE/>
                              <w:autoSpaceDN/>
                              <w:adjustRightInd/>
                              <w:spacing w:after="0"/>
                              <w:ind w:firstLineChars="0"/>
                              <w:jc w:val="both"/>
                              <w:textAlignment w:val="auto"/>
                              <w:rPr>
                                <w:rFonts w:eastAsia="DengXian"/>
                              </w:rPr>
                            </w:pPr>
                            <w:r w:rsidRPr="00D254EF">
                              <w:rPr>
                                <w:rFonts w:eastAsia="DengXian"/>
                              </w:rPr>
                              <w:t>Once RAN 4 has introduced the new channel bandwidth, RAN 2 will introduce the necessary signalling for this channel bandwidth [RAN 2]</w:t>
                            </w:r>
                          </w:p>
                          <w:p w14:paraId="23189C3F"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rPr>
                                <w:rFonts w:eastAsia="DengXian"/>
                              </w:rPr>
                            </w:pPr>
                            <w:r w:rsidRPr="00D254EF">
                              <w:t>Note</w:t>
                            </w:r>
                            <w:r w:rsidRPr="00D254EF">
                              <w:rPr>
                                <w:rFonts w:eastAsia="DengXian"/>
                              </w:rPr>
                              <w:t xml:space="preserve"> This should be similar to the signalling for 7 MHz channel bandwidth</w:t>
                            </w:r>
                          </w:p>
                          <w:p w14:paraId="022ED8FC" w14:textId="77777777" w:rsidR="00684AC1" w:rsidRPr="00D254EF" w:rsidRDefault="00684AC1" w:rsidP="00684AC1">
                            <w:pPr>
                              <w:pStyle w:val="ListParagraph"/>
                              <w:widowControl w:val="0"/>
                              <w:numPr>
                                <w:ilvl w:val="0"/>
                                <w:numId w:val="12"/>
                              </w:numPr>
                              <w:overflowPunct/>
                              <w:autoSpaceDE/>
                              <w:autoSpaceDN/>
                              <w:adjustRightInd/>
                              <w:spacing w:after="0"/>
                              <w:ind w:firstLineChars="0"/>
                              <w:jc w:val="both"/>
                              <w:textAlignment w:val="auto"/>
                              <w:rPr>
                                <w:rFonts w:eastAsia="DengXian"/>
                              </w:rPr>
                            </w:pPr>
                            <w:r w:rsidRPr="00D254EF">
                              <w:rPr>
                                <w:rFonts w:eastAsia="DengXian"/>
                              </w:rPr>
                              <w:t>Once RAN 4 has introduced the new channel bandwidth, RAN 3 will introduce the necessary signalling for this channel bandwidth [RAN 3]</w:t>
                            </w:r>
                          </w:p>
                          <w:p w14:paraId="5A46E295" w14:textId="77777777" w:rsidR="00684AC1" w:rsidRDefault="00684AC1" w:rsidP="00684AC1">
                            <w:pPr>
                              <w:pStyle w:val="ListParagraph"/>
                              <w:widowControl w:val="0"/>
                              <w:numPr>
                                <w:ilvl w:val="1"/>
                                <w:numId w:val="12"/>
                              </w:numPr>
                              <w:overflowPunct/>
                              <w:autoSpaceDE/>
                              <w:autoSpaceDN/>
                              <w:adjustRightInd/>
                              <w:spacing w:after="0"/>
                              <w:ind w:firstLineChars="0"/>
                              <w:jc w:val="both"/>
                              <w:textAlignment w:val="auto"/>
                              <w:rPr>
                                <w:rFonts w:eastAsia="DengXian"/>
                              </w:rPr>
                            </w:pPr>
                            <w:r w:rsidRPr="00D254EF">
                              <w:rPr>
                                <w:rFonts w:eastAsia="DengXian"/>
                              </w:rPr>
                              <w:t>Note This should be similar to the signalling for 7 MHz channel bandwidth</w:t>
                            </w:r>
                          </w:p>
                          <w:p w14:paraId="36ECE0E7" w14:textId="77777777" w:rsidR="00684AC1" w:rsidRPr="00D254EF" w:rsidRDefault="00684AC1" w:rsidP="00684AC1">
                            <w:pPr>
                              <w:pStyle w:val="ListParagraph"/>
                              <w:widowControl w:val="0"/>
                              <w:overflowPunct/>
                              <w:autoSpaceDE/>
                              <w:autoSpaceDN/>
                              <w:adjustRightInd/>
                              <w:spacing w:after="0"/>
                              <w:ind w:left="840" w:firstLineChars="0" w:firstLine="0"/>
                              <w:jc w:val="both"/>
                              <w:textAlignment w:val="auto"/>
                              <w:rPr>
                                <w:rFonts w:eastAsia="DengXian"/>
                              </w:rPr>
                            </w:pPr>
                          </w:p>
                          <w:p w14:paraId="7BA51EC3" w14:textId="295D8B5F" w:rsidR="00917ACD" w:rsidRPr="00684AC1" w:rsidRDefault="00684AC1" w:rsidP="00684AC1">
                            <w:pPr>
                              <w:adjustRightInd w:val="0"/>
                              <w:snapToGrid w:val="0"/>
                              <w:rPr>
                                <w:rFonts w:eastAsia="DengXian"/>
                                <w:sz w:val="20"/>
                                <w:lang w:eastAsia="en-US"/>
                              </w:rPr>
                            </w:pPr>
                            <w:r w:rsidRPr="00684AC1">
                              <w:rPr>
                                <w:rFonts w:eastAsia="DengXian"/>
                                <w:sz w:val="20"/>
                                <w:lang w:eastAsia="en-US"/>
                              </w:rPr>
                              <w:t>NOTE: Once this WI is completed, the 6 MHz bandwidth can be introduced also for other bands (not addressed in this WI) via the appropriate basket WI. The support of 6MHz bandwidth is release independent.</w:t>
                            </w:r>
                          </w:p>
                          <w:p w14:paraId="089A098B" w14:textId="77777777" w:rsidR="00917ACD" w:rsidRPr="009C7674" w:rsidRDefault="00917ACD">
                            <w:pPr>
                              <w:rPr>
                                <w:sz w:val="18"/>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B42F0FB" id="_x0000_t202" coordsize="21600,21600" o:spt="202" path="m,l,21600r21600,l21600,xe">
                <v:stroke joinstyle="miter"/>
                <v:path gradientshapeok="t" o:connecttype="rect"/>
              </v:shapetype>
              <v:shape id="文本框 2" o:spid="_x0000_s1026" type="#_x0000_t202" style="width:466.6pt;height:30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" fillcolor="white [3201]" strokeweight=".5pt">
                <v:textbox>
                  <w:txbxContent>
                    <w:p w14:paraId="7033845C" w14:textId="77777777" w:rsidR="00684AC1" w:rsidRPr="00D254EF" w:rsidRDefault="00684AC1" w:rsidP="00684AC1">
                      <w:pPr>
                        <w:pStyle w:val="ListParagraph"/>
                        <w:widowControl w:val="0"/>
                        <w:numPr>
                          <w:ilvl w:val="0"/>
                          <w:numId w:val="12"/>
                        </w:numPr>
                        <w:overflowPunct/>
                        <w:autoSpaceDE/>
                        <w:autoSpaceDN/>
                        <w:adjustRightInd/>
                        <w:spacing w:after="0"/>
                        <w:ind w:firstLineChars="0"/>
                        <w:jc w:val="both"/>
                        <w:textAlignment w:val="auto"/>
                        <w:rPr>
                          <w:rFonts w:eastAsia="DengXian"/>
                        </w:rPr>
                      </w:pPr>
                      <w:r w:rsidRPr="00D254EF">
                        <w:rPr>
                          <w:rFonts w:eastAsia="DengXian"/>
                        </w:rPr>
                        <w:t>Specify the generic core requirements to support 6 MHz NR FR 1 channel bandwidth [RAN 4]</w:t>
                      </w:r>
                    </w:p>
                    <w:p w14:paraId="0369A80D"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Only include 15 kHz SCS</w:t>
                      </w:r>
                    </w:p>
                    <w:p w14:paraId="07609A1F"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Specify the spectrum utilization</w:t>
                      </w:r>
                    </w:p>
                    <w:p w14:paraId="20054EDC"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Specify UE RF requirements for UL and DL</w:t>
                      </w:r>
                    </w:p>
                    <w:p w14:paraId="06AF1F39"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Specify BS RF requirements (OTA and conduct</w:t>
                      </w:r>
                      <w:r>
                        <w:t>ed</w:t>
                      </w:r>
                      <w:r w:rsidRPr="00D254EF">
                        <w:t>) for UL and DL</w:t>
                      </w:r>
                    </w:p>
                    <w:p w14:paraId="074D8442" w14:textId="77777777" w:rsidR="00684AC1" w:rsidRPr="00D254EF" w:rsidRDefault="00684AC1" w:rsidP="00684AC1">
                      <w:pPr>
                        <w:pStyle w:val="ListParagraph"/>
                        <w:widowControl w:val="0"/>
                        <w:numPr>
                          <w:ilvl w:val="0"/>
                          <w:numId w:val="12"/>
                        </w:numPr>
                        <w:overflowPunct/>
                        <w:autoSpaceDE/>
                        <w:autoSpaceDN/>
                        <w:adjustRightInd/>
                        <w:spacing w:after="0"/>
                        <w:ind w:firstLineChars="0"/>
                        <w:jc w:val="both"/>
                        <w:textAlignment w:val="auto"/>
                        <w:rPr>
                          <w:rFonts w:eastAsia="DengXian"/>
                        </w:rPr>
                      </w:pPr>
                      <w:r w:rsidRPr="00D254EF">
                        <w:rPr>
                          <w:rFonts w:eastAsia="DengXian"/>
                        </w:rPr>
                        <w:t>Specify the band specific requirements to introduce 6 MHz for NR band n5, n8, n12, n85, n29 [RAN 4]</w:t>
                      </w:r>
                    </w:p>
                    <w:p w14:paraId="43D79472"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BS and UE Channel bandwidth per operating band</w:t>
                      </w:r>
                    </w:p>
                    <w:p w14:paraId="4066A34B"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UE reference sensitivity</w:t>
                      </w:r>
                    </w:p>
                    <w:p w14:paraId="3C9351D5"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pPr>
                      <w:r w:rsidRPr="00D254EF">
                        <w:t>When needed</w:t>
                      </w:r>
                    </w:p>
                    <w:p w14:paraId="7AB72D32" w14:textId="77777777" w:rsidR="00684AC1" w:rsidRPr="00D254EF" w:rsidRDefault="00684AC1" w:rsidP="00684AC1">
                      <w:pPr>
                        <w:pStyle w:val="ListParagraph"/>
                        <w:widowControl w:val="0"/>
                        <w:numPr>
                          <w:ilvl w:val="2"/>
                          <w:numId w:val="12"/>
                        </w:numPr>
                        <w:overflowPunct/>
                        <w:autoSpaceDE/>
                        <w:autoSpaceDN/>
                        <w:adjustRightInd/>
                        <w:spacing w:after="0"/>
                        <w:ind w:firstLineChars="0"/>
                        <w:jc w:val="both"/>
                        <w:textAlignment w:val="auto"/>
                        <w:rPr>
                          <w:color w:val="000000" w:themeColor="text1"/>
                        </w:rPr>
                      </w:pPr>
                      <w:r w:rsidRPr="00E82761">
                        <w:rPr>
                          <w:rFonts w:eastAsia="DengXian"/>
                        </w:rPr>
                        <w:t>Additional</w:t>
                      </w:r>
                      <w:r w:rsidRPr="00D254EF">
                        <w:rPr>
                          <w:color w:val="000000" w:themeColor="text1"/>
                        </w:rPr>
                        <w:t xml:space="preserve"> Maximum Power Reduction (A</w:t>
                      </w:r>
                      <w:r w:rsidRPr="00D254EF">
                        <w:rPr>
                          <w:rFonts w:eastAsia="DengXian"/>
                          <w:color w:val="000000" w:themeColor="text1"/>
                        </w:rPr>
                        <w:t>-</w:t>
                      </w:r>
                      <w:r w:rsidRPr="00D254EF">
                        <w:rPr>
                          <w:color w:val="000000" w:themeColor="text1"/>
                        </w:rPr>
                        <w:t>MPR)</w:t>
                      </w:r>
                    </w:p>
                    <w:p w14:paraId="604DC8AE" w14:textId="77777777" w:rsidR="00684AC1" w:rsidRPr="00D254EF" w:rsidRDefault="00684AC1" w:rsidP="00684AC1">
                      <w:pPr>
                        <w:pStyle w:val="ListParagraph"/>
                        <w:widowControl w:val="0"/>
                        <w:numPr>
                          <w:ilvl w:val="0"/>
                          <w:numId w:val="12"/>
                        </w:numPr>
                        <w:overflowPunct/>
                        <w:autoSpaceDE/>
                        <w:autoSpaceDN/>
                        <w:adjustRightInd/>
                        <w:spacing w:after="0"/>
                        <w:ind w:firstLineChars="0"/>
                        <w:jc w:val="both"/>
                        <w:textAlignment w:val="auto"/>
                        <w:rPr>
                          <w:rFonts w:eastAsia="DengXian"/>
                        </w:rPr>
                      </w:pPr>
                      <w:r w:rsidRPr="00D254EF">
                        <w:rPr>
                          <w:rFonts w:eastAsia="DengXian"/>
                        </w:rPr>
                        <w:t>Once RAN 4 has introduced the new channel bandwidth, RAN 2 will introduce the necessary signalling for this channel bandwidth [RAN 2]</w:t>
                      </w:r>
                    </w:p>
                    <w:p w14:paraId="23189C3F" w14:textId="77777777" w:rsidR="00684AC1" w:rsidRPr="00D254EF" w:rsidRDefault="00684AC1" w:rsidP="00684AC1">
                      <w:pPr>
                        <w:pStyle w:val="ListParagraph"/>
                        <w:widowControl w:val="0"/>
                        <w:numPr>
                          <w:ilvl w:val="1"/>
                          <w:numId w:val="12"/>
                        </w:numPr>
                        <w:overflowPunct/>
                        <w:autoSpaceDE/>
                        <w:autoSpaceDN/>
                        <w:adjustRightInd/>
                        <w:spacing w:after="0"/>
                        <w:ind w:firstLineChars="0"/>
                        <w:jc w:val="both"/>
                        <w:textAlignment w:val="auto"/>
                        <w:rPr>
                          <w:rFonts w:eastAsia="DengXian"/>
                        </w:rPr>
                      </w:pPr>
                      <w:r w:rsidRPr="00D254EF">
                        <w:t>Note</w:t>
                      </w:r>
                      <w:r w:rsidRPr="00D254EF">
                        <w:rPr>
                          <w:rFonts w:eastAsia="DengXian"/>
                        </w:rPr>
                        <w:t xml:space="preserve"> This should be similar to the signalling for 7 MHz channel bandwidth</w:t>
                      </w:r>
                    </w:p>
                    <w:p w14:paraId="022ED8FC" w14:textId="77777777" w:rsidR="00684AC1" w:rsidRPr="00D254EF" w:rsidRDefault="00684AC1" w:rsidP="00684AC1">
                      <w:pPr>
                        <w:pStyle w:val="ListParagraph"/>
                        <w:widowControl w:val="0"/>
                        <w:numPr>
                          <w:ilvl w:val="0"/>
                          <w:numId w:val="12"/>
                        </w:numPr>
                        <w:overflowPunct/>
                        <w:autoSpaceDE/>
                        <w:autoSpaceDN/>
                        <w:adjustRightInd/>
                        <w:spacing w:after="0"/>
                        <w:ind w:firstLineChars="0"/>
                        <w:jc w:val="both"/>
                        <w:textAlignment w:val="auto"/>
                        <w:rPr>
                          <w:rFonts w:eastAsia="DengXian"/>
                        </w:rPr>
                      </w:pPr>
                      <w:r w:rsidRPr="00D254EF">
                        <w:rPr>
                          <w:rFonts w:eastAsia="DengXian"/>
                        </w:rPr>
                        <w:t>Once RAN 4 has introduced the new channel bandwidth, RAN 3 will introduce the necessary signalling for this channel bandwidth [RAN 3]</w:t>
                      </w:r>
                    </w:p>
                    <w:p w14:paraId="5A46E295" w14:textId="77777777" w:rsidR="00684AC1" w:rsidRDefault="00684AC1" w:rsidP="00684AC1">
                      <w:pPr>
                        <w:pStyle w:val="ListParagraph"/>
                        <w:widowControl w:val="0"/>
                        <w:numPr>
                          <w:ilvl w:val="1"/>
                          <w:numId w:val="12"/>
                        </w:numPr>
                        <w:overflowPunct/>
                        <w:autoSpaceDE/>
                        <w:autoSpaceDN/>
                        <w:adjustRightInd/>
                        <w:spacing w:after="0"/>
                        <w:ind w:firstLineChars="0"/>
                        <w:jc w:val="both"/>
                        <w:textAlignment w:val="auto"/>
                        <w:rPr>
                          <w:rFonts w:eastAsia="DengXian"/>
                        </w:rPr>
                      </w:pPr>
                      <w:r w:rsidRPr="00D254EF">
                        <w:rPr>
                          <w:rFonts w:eastAsia="DengXian"/>
                        </w:rPr>
                        <w:t>Note This should be similar to the signalling for 7 MHz channel bandwidth</w:t>
                      </w:r>
                    </w:p>
                    <w:p w14:paraId="36ECE0E7" w14:textId="77777777" w:rsidR="00684AC1" w:rsidRPr="00D254EF" w:rsidRDefault="00684AC1" w:rsidP="00684AC1">
                      <w:pPr>
                        <w:pStyle w:val="ListParagraph"/>
                        <w:widowControl w:val="0"/>
                        <w:overflowPunct/>
                        <w:autoSpaceDE/>
                        <w:autoSpaceDN/>
                        <w:adjustRightInd/>
                        <w:spacing w:after="0"/>
                        <w:ind w:left="840" w:firstLineChars="0" w:firstLine="0"/>
                        <w:jc w:val="both"/>
                        <w:textAlignment w:val="auto"/>
                        <w:rPr>
                          <w:rFonts w:eastAsia="DengXian"/>
                        </w:rPr>
                      </w:pPr>
                    </w:p>
                    <w:p w14:paraId="7BA51EC3" w14:textId="295D8B5F" w:rsidR="00917ACD" w:rsidRPr="00684AC1" w:rsidRDefault="00684AC1" w:rsidP="00684AC1">
                      <w:pPr>
                        <w:adjustRightInd w:val="0"/>
                        <w:snapToGrid w:val="0"/>
                        <w:rPr>
                          <w:rFonts w:eastAsia="DengXian"/>
                          <w:sz w:val="20"/>
                          <w:lang w:eastAsia="en-US"/>
                        </w:rPr>
                      </w:pPr>
                      <w:r w:rsidRPr="00684AC1">
                        <w:rPr>
                          <w:rFonts w:eastAsia="DengXian"/>
                          <w:sz w:val="20"/>
                          <w:lang w:eastAsia="en-US"/>
                        </w:rPr>
                        <w:t>NOTE: Once this WI is completed, the 6 MHz bandwidth can be introduced also for other bands (not addressed in this WI) via the appropriate basket WI. The support of 6MHz bandwidth is release independent.</w:t>
                      </w:r>
                    </w:p>
                    <w:p w14:paraId="089A098B" w14:textId="77777777" w:rsidR="00917ACD" w:rsidRPr="009C7674" w:rsidRDefault="00917ACD">
                      <w:pPr>
                        <w:rPr>
                          <w:sz w:val="18"/>
                          <w:szCs w:val="14"/>
                        </w:rPr>
                      </w:pPr>
                    </w:p>
                  </w:txbxContent>
                </v:textbox>
                <w10:anchorlock/>
              </v:shape>
            </w:pict>
          </mc:Fallback>
        </mc:AlternateContent>
      </w:r>
    </w:p>
    <w:p w14:paraId="4CA837B7" w14:textId="1DE669CC" w:rsidR="002E6929" w:rsidRPr="002E6929" w:rsidRDefault="002E6929" w:rsidP="002E6929">
      <w:pPr>
        <w:pStyle w:val="BodyText"/>
        <w:tabs>
          <w:tab w:val="num" w:pos="226"/>
          <w:tab w:val="num" w:pos="284"/>
          <w:tab w:val="left" w:pos="5103"/>
        </w:tabs>
        <w:snapToGrid w:val="0"/>
        <w:rPr>
          <w:rFonts w:eastAsia="SimSun"/>
          <w:sz w:val="21"/>
          <w:szCs w:val="21"/>
          <w:lang w:val="en-US" w:eastAsia="zh-CN"/>
        </w:rPr>
      </w:pPr>
      <w:r w:rsidRPr="002E6929">
        <w:rPr>
          <w:rFonts w:eastAsia="SimSun"/>
          <w:sz w:val="21"/>
          <w:szCs w:val="21"/>
          <w:lang w:val="en-US" w:eastAsia="zh-CN"/>
        </w:rPr>
        <w:t xml:space="preserve">The objective is to specify the core requirements to support </w:t>
      </w:r>
      <w:r w:rsidR="0072664D">
        <w:rPr>
          <w:rFonts w:eastAsia="SimSun"/>
          <w:sz w:val="21"/>
          <w:szCs w:val="21"/>
          <w:lang w:val="en-US" w:eastAsia="zh-CN"/>
        </w:rPr>
        <w:t>6</w:t>
      </w:r>
      <w:r w:rsidR="002C5D76">
        <w:rPr>
          <w:rFonts w:eastAsia="SimSun"/>
          <w:sz w:val="21"/>
          <w:szCs w:val="21"/>
          <w:lang w:val="en-US" w:eastAsia="zh-CN"/>
        </w:rPr>
        <w:t xml:space="preserve"> </w:t>
      </w:r>
      <w:r w:rsidRPr="002E6929">
        <w:rPr>
          <w:rFonts w:eastAsia="SimSun"/>
          <w:sz w:val="21"/>
          <w:szCs w:val="21"/>
          <w:lang w:val="en-US" w:eastAsia="zh-CN"/>
        </w:rPr>
        <w:t>MHz NR channel bandwidths.</w:t>
      </w:r>
    </w:p>
    <w:p w14:paraId="6C6E4DC2" w14:textId="6074A8A4" w:rsidR="002E6929" w:rsidRPr="002E6929" w:rsidRDefault="002E6929" w:rsidP="002E6929">
      <w:pPr>
        <w:pStyle w:val="BodyText"/>
        <w:tabs>
          <w:tab w:val="num" w:pos="226"/>
          <w:tab w:val="num" w:pos="284"/>
          <w:tab w:val="left" w:pos="5103"/>
        </w:tabs>
        <w:snapToGrid w:val="0"/>
        <w:rPr>
          <w:rFonts w:eastAsia="SimSun"/>
          <w:sz w:val="21"/>
          <w:szCs w:val="21"/>
          <w:lang w:val="en-US" w:eastAsia="zh-CN"/>
        </w:rPr>
      </w:pPr>
      <w:r w:rsidRPr="002E6929">
        <w:rPr>
          <w:rFonts w:eastAsia="SimSun"/>
          <w:sz w:val="21"/>
          <w:szCs w:val="21"/>
          <w:lang w:val="en-US" w:eastAsia="zh-CN"/>
        </w:rPr>
        <w:t>On RF aspect, the work can be divided into 2 parts and the expected changes are listed below:</w:t>
      </w:r>
    </w:p>
    <w:p w14:paraId="512513E5" w14:textId="77777777" w:rsidR="002E6929" w:rsidRDefault="002E6929" w:rsidP="003F79C3">
      <w:pPr>
        <w:pStyle w:val="BodyText"/>
        <w:numPr>
          <w:ilvl w:val="0"/>
          <w:numId w:val="10"/>
        </w:numPr>
        <w:tabs>
          <w:tab w:val="left" w:pos="5103"/>
        </w:tabs>
        <w:snapToGrid w:val="0"/>
        <w:rPr>
          <w:rFonts w:eastAsia="SimSun"/>
          <w:sz w:val="21"/>
          <w:szCs w:val="21"/>
          <w:lang w:val="en-US" w:eastAsia="zh-CN"/>
        </w:rPr>
      </w:pPr>
      <w:r w:rsidRPr="002E6929">
        <w:rPr>
          <w:rFonts w:eastAsia="SimSun"/>
          <w:sz w:val="21"/>
          <w:szCs w:val="21"/>
          <w:lang w:val="en-US" w:eastAsia="zh-CN"/>
        </w:rPr>
        <w:t xml:space="preserve">Generic requirements </w:t>
      </w:r>
    </w:p>
    <w:p w14:paraId="5FAA0CB0" w14:textId="77777777" w:rsidR="002E6929" w:rsidRDefault="002E6929" w:rsidP="003F79C3">
      <w:pPr>
        <w:pStyle w:val="BodyText"/>
        <w:numPr>
          <w:ilvl w:val="0"/>
          <w:numId w:val="11"/>
        </w:numPr>
        <w:tabs>
          <w:tab w:val="left" w:pos="5103"/>
        </w:tabs>
        <w:snapToGrid w:val="0"/>
        <w:rPr>
          <w:rFonts w:eastAsia="SimSun"/>
          <w:sz w:val="21"/>
          <w:szCs w:val="21"/>
          <w:lang w:val="en-US" w:eastAsia="zh-CN"/>
        </w:rPr>
      </w:pPr>
      <w:r w:rsidRPr="002E6929">
        <w:rPr>
          <w:rFonts w:eastAsia="SimSun"/>
          <w:sz w:val="21"/>
          <w:szCs w:val="21"/>
          <w:lang w:val="en-US" w:eastAsia="zh-CN"/>
        </w:rPr>
        <w:t>Spectrum utilization</w:t>
      </w:r>
    </w:p>
    <w:p w14:paraId="515B9425" w14:textId="77777777" w:rsidR="002E6929" w:rsidRDefault="002E6929" w:rsidP="003F79C3">
      <w:pPr>
        <w:pStyle w:val="BodyText"/>
        <w:numPr>
          <w:ilvl w:val="0"/>
          <w:numId w:val="11"/>
        </w:numPr>
        <w:tabs>
          <w:tab w:val="left" w:pos="5103"/>
        </w:tabs>
        <w:snapToGrid w:val="0"/>
        <w:rPr>
          <w:rFonts w:eastAsia="SimSun"/>
          <w:sz w:val="21"/>
          <w:szCs w:val="21"/>
          <w:lang w:val="en-US" w:eastAsia="zh-CN"/>
        </w:rPr>
      </w:pPr>
      <w:r w:rsidRPr="002E6929">
        <w:rPr>
          <w:rFonts w:eastAsia="SimSun"/>
          <w:sz w:val="21"/>
          <w:szCs w:val="21"/>
          <w:lang w:val="en-US" w:eastAsia="zh-CN"/>
        </w:rPr>
        <w:t>UE RF general requirements for TX and RX</w:t>
      </w:r>
    </w:p>
    <w:p w14:paraId="390DA0D0" w14:textId="75A8373A" w:rsidR="002E6929" w:rsidRPr="002E6929" w:rsidRDefault="002E6929" w:rsidP="003F79C3">
      <w:pPr>
        <w:pStyle w:val="BodyText"/>
        <w:numPr>
          <w:ilvl w:val="0"/>
          <w:numId w:val="11"/>
        </w:numPr>
        <w:tabs>
          <w:tab w:val="left" w:pos="5103"/>
        </w:tabs>
        <w:snapToGrid w:val="0"/>
        <w:rPr>
          <w:rFonts w:eastAsia="SimSun"/>
          <w:sz w:val="21"/>
          <w:szCs w:val="21"/>
          <w:lang w:val="en-US" w:eastAsia="zh-CN"/>
        </w:rPr>
      </w:pPr>
      <w:r w:rsidRPr="002E6929">
        <w:rPr>
          <w:rFonts w:eastAsia="SimSun"/>
          <w:sz w:val="21"/>
          <w:szCs w:val="21"/>
          <w:lang w:val="en-US" w:eastAsia="zh-CN"/>
        </w:rPr>
        <w:lastRenderedPageBreak/>
        <w:t>BS RF general requirements for TX and RX</w:t>
      </w:r>
    </w:p>
    <w:p w14:paraId="083A7732" w14:textId="77777777" w:rsidR="002E6929" w:rsidRDefault="002E6929" w:rsidP="003F79C3">
      <w:pPr>
        <w:pStyle w:val="BodyText"/>
        <w:numPr>
          <w:ilvl w:val="0"/>
          <w:numId w:val="10"/>
        </w:numPr>
        <w:tabs>
          <w:tab w:val="num" w:pos="226"/>
          <w:tab w:val="left" w:pos="5103"/>
        </w:tabs>
        <w:snapToGrid w:val="0"/>
        <w:rPr>
          <w:rFonts w:eastAsia="SimSun"/>
          <w:sz w:val="21"/>
          <w:szCs w:val="21"/>
          <w:lang w:val="en-US" w:eastAsia="zh-CN"/>
        </w:rPr>
      </w:pPr>
      <w:r w:rsidRPr="002E6929">
        <w:rPr>
          <w:rFonts w:eastAsia="SimSun"/>
          <w:sz w:val="21"/>
          <w:szCs w:val="21"/>
          <w:lang w:val="en-US" w:eastAsia="zh-CN"/>
        </w:rPr>
        <w:t>Band specific requirements</w:t>
      </w:r>
    </w:p>
    <w:p w14:paraId="7F27167B" w14:textId="77777777" w:rsidR="002E6929" w:rsidRDefault="002E6929" w:rsidP="003F79C3">
      <w:pPr>
        <w:pStyle w:val="BodyText"/>
        <w:numPr>
          <w:ilvl w:val="0"/>
          <w:numId w:val="11"/>
        </w:numPr>
        <w:tabs>
          <w:tab w:val="num" w:pos="226"/>
          <w:tab w:val="left" w:pos="5103"/>
        </w:tabs>
        <w:snapToGrid w:val="0"/>
        <w:rPr>
          <w:rFonts w:eastAsia="SimSun"/>
          <w:sz w:val="21"/>
          <w:szCs w:val="21"/>
          <w:lang w:val="en-US" w:eastAsia="zh-CN"/>
        </w:rPr>
      </w:pPr>
      <w:r w:rsidRPr="002E6929">
        <w:rPr>
          <w:rFonts w:eastAsia="SimSun"/>
          <w:sz w:val="21"/>
          <w:szCs w:val="21"/>
          <w:lang w:val="en-US" w:eastAsia="zh-CN"/>
        </w:rPr>
        <w:t>BS and UE Channel bandwidth per operating band</w:t>
      </w:r>
    </w:p>
    <w:p w14:paraId="6E07A272" w14:textId="77777777" w:rsidR="002E6929" w:rsidRDefault="002E6929" w:rsidP="003F79C3">
      <w:pPr>
        <w:pStyle w:val="BodyText"/>
        <w:numPr>
          <w:ilvl w:val="0"/>
          <w:numId w:val="11"/>
        </w:numPr>
        <w:tabs>
          <w:tab w:val="num" w:pos="226"/>
          <w:tab w:val="left" w:pos="5103"/>
        </w:tabs>
        <w:snapToGrid w:val="0"/>
        <w:rPr>
          <w:rFonts w:eastAsia="SimSun"/>
          <w:sz w:val="21"/>
          <w:szCs w:val="21"/>
          <w:lang w:val="en-US" w:eastAsia="zh-CN"/>
        </w:rPr>
      </w:pPr>
      <w:r w:rsidRPr="002E6929">
        <w:rPr>
          <w:rFonts w:eastAsia="SimSun"/>
          <w:sz w:val="21"/>
          <w:szCs w:val="21"/>
          <w:lang w:val="en-US" w:eastAsia="zh-CN"/>
        </w:rPr>
        <w:t>UE reference sensitivity</w:t>
      </w:r>
    </w:p>
    <w:p w14:paraId="629648CC" w14:textId="77777777" w:rsidR="002E6929" w:rsidRDefault="002E6929" w:rsidP="003F79C3">
      <w:pPr>
        <w:pStyle w:val="BodyText"/>
        <w:numPr>
          <w:ilvl w:val="0"/>
          <w:numId w:val="11"/>
        </w:numPr>
        <w:tabs>
          <w:tab w:val="num" w:pos="226"/>
          <w:tab w:val="left" w:pos="5103"/>
        </w:tabs>
        <w:snapToGrid w:val="0"/>
        <w:rPr>
          <w:rFonts w:eastAsia="SimSun"/>
          <w:sz w:val="21"/>
          <w:szCs w:val="21"/>
          <w:lang w:val="en-US" w:eastAsia="zh-CN"/>
        </w:rPr>
      </w:pPr>
      <w:r w:rsidRPr="002E6929">
        <w:rPr>
          <w:rFonts w:eastAsia="SimSun"/>
          <w:sz w:val="21"/>
          <w:szCs w:val="21"/>
          <w:lang w:val="en-US" w:eastAsia="zh-CN"/>
        </w:rPr>
        <w:t>When needed:</w:t>
      </w:r>
    </w:p>
    <w:p w14:paraId="24E043B2" w14:textId="77777777" w:rsidR="002E6929" w:rsidRDefault="002E6929" w:rsidP="003F79C3">
      <w:pPr>
        <w:pStyle w:val="BodyText"/>
        <w:numPr>
          <w:ilvl w:val="1"/>
          <w:numId w:val="11"/>
        </w:numPr>
        <w:tabs>
          <w:tab w:val="num" w:pos="226"/>
          <w:tab w:val="left" w:pos="5103"/>
        </w:tabs>
        <w:snapToGrid w:val="0"/>
        <w:rPr>
          <w:rFonts w:eastAsia="SimSun"/>
          <w:sz w:val="21"/>
          <w:szCs w:val="21"/>
          <w:lang w:val="en-US" w:eastAsia="zh-CN"/>
        </w:rPr>
      </w:pPr>
      <w:r w:rsidRPr="002E6929">
        <w:rPr>
          <w:rFonts w:eastAsia="SimSun"/>
          <w:sz w:val="21"/>
          <w:szCs w:val="21"/>
          <w:lang w:val="en-US" w:eastAsia="zh-CN"/>
        </w:rPr>
        <w:t>MPR (relative bandwidth criteria)</w:t>
      </w:r>
    </w:p>
    <w:p w14:paraId="57E8BB2C" w14:textId="76DC20BF" w:rsidR="002E6929" w:rsidRPr="002E6929" w:rsidRDefault="002E6929" w:rsidP="003F79C3">
      <w:pPr>
        <w:pStyle w:val="BodyText"/>
        <w:numPr>
          <w:ilvl w:val="1"/>
          <w:numId w:val="11"/>
        </w:numPr>
        <w:tabs>
          <w:tab w:val="num" w:pos="226"/>
          <w:tab w:val="left" w:pos="5103"/>
        </w:tabs>
        <w:snapToGrid w:val="0"/>
        <w:rPr>
          <w:rFonts w:eastAsia="SimSun"/>
          <w:sz w:val="21"/>
          <w:szCs w:val="21"/>
          <w:lang w:val="en-US" w:eastAsia="zh-CN"/>
        </w:rPr>
      </w:pPr>
      <w:r w:rsidRPr="002E6929">
        <w:rPr>
          <w:rFonts w:eastAsia="SimSun"/>
          <w:sz w:val="21"/>
          <w:szCs w:val="21"/>
          <w:lang w:val="en-US" w:eastAsia="zh-CN"/>
        </w:rPr>
        <w:t>Additional Maximum Power Reduction (A-MPR)</w:t>
      </w:r>
    </w:p>
    <w:p w14:paraId="3DC97D4A" w14:textId="47E0F943" w:rsidR="002D5969" w:rsidRPr="0063303F" w:rsidRDefault="00695441" w:rsidP="0063303F">
      <w:pPr>
        <w:pStyle w:val="BodyText"/>
        <w:tabs>
          <w:tab w:val="num" w:pos="226"/>
          <w:tab w:val="num" w:pos="284"/>
          <w:tab w:val="left" w:pos="5103"/>
        </w:tabs>
        <w:snapToGrid w:val="0"/>
        <w:rPr>
          <w:rFonts w:eastAsia="SimSun"/>
          <w:sz w:val="21"/>
          <w:szCs w:val="21"/>
          <w:lang w:eastAsia="zh-CN"/>
        </w:rPr>
      </w:pPr>
      <w:r>
        <w:rPr>
          <w:rFonts w:eastAsia="SimSun"/>
          <w:sz w:val="21"/>
          <w:szCs w:val="21"/>
          <w:lang w:eastAsia="zh-CN"/>
        </w:rPr>
        <w:t xml:space="preserve">The WI should </w:t>
      </w:r>
      <w:r w:rsidR="002C7EA7">
        <w:rPr>
          <w:rFonts w:eastAsia="SimSun"/>
          <w:sz w:val="21"/>
          <w:szCs w:val="21"/>
          <w:lang w:eastAsia="zh-CN"/>
        </w:rPr>
        <w:t xml:space="preserve">end </w:t>
      </w:r>
      <w:r w:rsidR="001A7586">
        <w:rPr>
          <w:rFonts w:eastAsia="SimSun"/>
          <w:sz w:val="21"/>
          <w:szCs w:val="21"/>
          <w:lang w:eastAsia="zh-CN"/>
        </w:rPr>
        <w:t>in September 2027 but</w:t>
      </w:r>
      <w:r w:rsidR="002C7EA7">
        <w:rPr>
          <w:rFonts w:eastAsia="SimSun"/>
          <w:sz w:val="21"/>
          <w:szCs w:val="21"/>
          <w:lang w:eastAsia="zh-CN"/>
        </w:rPr>
        <w:t>,</w:t>
      </w:r>
      <w:r w:rsidR="001A7586">
        <w:rPr>
          <w:rFonts w:eastAsia="SimSun"/>
          <w:sz w:val="21"/>
          <w:szCs w:val="21"/>
          <w:lang w:eastAsia="zh-CN"/>
        </w:rPr>
        <w:t xml:space="preserve"> based on the experience of the 7 MHz channel BW WI, it’s expected that </w:t>
      </w:r>
      <w:r w:rsidR="002D5969" w:rsidRPr="0063303F">
        <w:rPr>
          <w:rFonts w:eastAsia="SimSun"/>
          <w:sz w:val="21"/>
          <w:szCs w:val="21"/>
          <w:lang w:eastAsia="zh-CN"/>
        </w:rPr>
        <w:t xml:space="preserve">RAN4 will </w:t>
      </w:r>
      <w:r w:rsidR="002C7EA7">
        <w:rPr>
          <w:rFonts w:eastAsia="SimSun"/>
          <w:sz w:val="21"/>
          <w:szCs w:val="21"/>
          <w:lang w:eastAsia="zh-CN"/>
        </w:rPr>
        <w:t>need</w:t>
      </w:r>
      <w:r w:rsidR="002D5969" w:rsidRPr="0063303F">
        <w:rPr>
          <w:rFonts w:eastAsia="SimSun"/>
          <w:sz w:val="21"/>
          <w:szCs w:val="21"/>
          <w:lang w:eastAsia="zh-CN"/>
        </w:rPr>
        <w:t xml:space="preserve"> </w:t>
      </w:r>
      <w:r w:rsidR="004B05E0">
        <w:rPr>
          <w:rFonts w:eastAsia="SimSun"/>
          <w:sz w:val="21"/>
          <w:szCs w:val="21"/>
          <w:lang w:eastAsia="zh-CN"/>
        </w:rPr>
        <w:t>maximum</w:t>
      </w:r>
      <w:r w:rsidR="0063303F" w:rsidRPr="0063303F">
        <w:rPr>
          <w:rFonts w:eastAsia="SimSun"/>
          <w:sz w:val="21"/>
          <w:szCs w:val="21"/>
          <w:lang w:eastAsia="zh-CN"/>
        </w:rPr>
        <w:t xml:space="preserve"> </w:t>
      </w:r>
      <w:r w:rsidR="000234EF">
        <w:rPr>
          <w:rFonts w:eastAsia="SimSun"/>
          <w:sz w:val="21"/>
          <w:szCs w:val="21"/>
          <w:lang w:eastAsia="zh-CN"/>
        </w:rPr>
        <w:t>5</w:t>
      </w:r>
      <w:r w:rsidR="002D5969" w:rsidRPr="0063303F">
        <w:rPr>
          <w:rFonts w:eastAsia="SimSun"/>
          <w:sz w:val="21"/>
          <w:szCs w:val="21"/>
          <w:lang w:eastAsia="zh-CN"/>
        </w:rPr>
        <w:t xml:space="preserve"> meetings </w:t>
      </w:r>
      <w:r w:rsidR="002D5969" w:rsidRPr="0063303F">
        <w:rPr>
          <w:rFonts w:eastAsia="SimSun" w:hint="eastAsia"/>
          <w:sz w:val="21"/>
          <w:szCs w:val="21"/>
          <w:lang w:eastAsia="zh-CN"/>
        </w:rPr>
        <w:t>for</w:t>
      </w:r>
      <w:r w:rsidR="002D5969" w:rsidRPr="0063303F">
        <w:rPr>
          <w:rFonts w:eastAsia="SimSun"/>
          <w:sz w:val="21"/>
          <w:szCs w:val="21"/>
          <w:lang w:eastAsia="zh-CN"/>
        </w:rPr>
        <w:t xml:space="preserve"> th</w:t>
      </w:r>
      <w:r w:rsidR="00286683">
        <w:rPr>
          <w:rFonts w:eastAsia="SimSun"/>
          <w:sz w:val="21"/>
          <w:szCs w:val="21"/>
          <w:lang w:eastAsia="zh-CN"/>
        </w:rPr>
        <w:t>is</w:t>
      </w:r>
      <w:r w:rsidR="002D5969" w:rsidRPr="0063303F">
        <w:rPr>
          <w:rFonts w:eastAsia="SimSun"/>
          <w:sz w:val="21"/>
          <w:szCs w:val="21"/>
          <w:lang w:eastAsia="zh-CN"/>
        </w:rPr>
        <w:t xml:space="preserve"> </w:t>
      </w:r>
      <w:r w:rsidR="002C7EA7">
        <w:rPr>
          <w:rFonts w:eastAsia="SimSun"/>
          <w:sz w:val="21"/>
          <w:szCs w:val="21"/>
          <w:lang w:eastAsia="zh-CN"/>
        </w:rPr>
        <w:t>WI objective</w:t>
      </w:r>
      <w:r w:rsidR="002D5969" w:rsidRPr="0063303F">
        <w:rPr>
          <w:rFonts w:eastAsia="SimSun" w:hint="eastAsia"/>
          <w:sz w:val="21"/>
          <w:szCs w:val="21"/>
          <w:lang w:eastAsia="zh-CN"/>
        </w:rPr>
        <w:t>, and the</w:t>
      </w:r>
      <w:r w:rsidR="002D5969" w:rsidRPr="0063303F">
        <w:rPr>
          <w:rFonts w:eastAsia="SimSun"/>
          <w:sz w:val="21"/>
          <w:szCs w:val="21"/>
          <w:lang w:eastAsia="zh-CN"/>
        </w:rPr>
        <w:t xml:space="preserve"> </w:t>
      </w:r>
      <w:r w:rsidR="00A063BF">
        <w:rPr>
          <w:rFonts w:eastAsia="SimSun"/>
          <w:sz w:val="21"/>
          <w:szCs w:val="21"/>
          <w:lang w:eastAsia="zh-CN"/>
        </w:rPr>
        <w:t>targeted</w:t>
      </w:r>
      <w:r w:rsidR="002D5969" w:rsidRPr="0063303F">
        <w:rPr>
          <w:rFonts w:eastAsia="SimSun"/>
          <w:sz w:val="21"/>
          <w:szCs w:val="21"/>
          <w:lang w:eastAsia="zh-CN"/>
        </w:rPr>
        <w:t xml:space="preserve"> completion date</w:t>
      </w:r>
      <w:r w:rsidR="002D5969" w:rsidRPr="0063303F">
        <w:rPr>
          <w:rFonts w:eastAsia="SimSun" w:hint="eastAsia"/>
          <w:sz w:val="21"/>
          <w:szCs w:val="21"/>
          <w:lang w:eastAsia="zh-CN"/>
        </w:rPr>
        <w:t xml:space="preserve"> </w:t>
      </w:r>
      <w:r w:rsidR="00A063BF">
        <w:rPr>
          <w:rFonts w:eastAsia="SimSun"/>
          <w:sz w:val="21"/>
          <w:szCs w:val="21"/>
          <w:lang w:eastAsia="zh-CN"/>
        </w:rPr>
        <w:t xml:space="preserve">for the 6 MHz channel BW objective </w:t>
      </w:r>
      <w:r w:rsidR="00C64FEF">
        <w:rPr>
          <w:rFonts w:eastAsia="SimSun"/>
          <w:sz w:val="21"/>
          <w:szCs w:val="21"/>
          <w:lang w:eastAsia="zh-CN"/>
        </w:rPr>
        <w:t>woul</w:t>
      </w:r>
      <w:r w:rsidR="00157DAF">
        <w:rPr>
          <w:rFonts w:eastAsia="SimSun"/>
          <w:sz w:val="21"/>
          <w:szCs w:val="21"/>
          <w:lang w:eastAsia="zh-CN"/>
        </w:rPr>
        <w:t>d</w:t>
      </w:r>
      <w:r w:rsidR="00C64FEF">
        <w:rPr>
          <w:rFonts w:eastAsia="SimSun"/>
          <w:sz w:val="21"/>
          <w:szCs w:val="21"/>
          <w:lang w:eastAsia="zh-CN"/>
        </w:rPr>
        <w:t xml:space="preserve"> be</w:t>
      </w:r>
      <w:r w:rsidR="002D5969" w:rsidRPr="0063303F">
        <w:rPr>
          <w:rFonts w:eastAsia="SimSun"/>
          <w:sz w:val="21"/>
          <w:szCs w:val="21"/>
          <w:lang w:eastAsia="zh-CN"/>
        </w:rPr>
        <w:t xml:space="preserve"> </w:t>
      </w:r>
      <w:r w:rsidR="00A063BF">
        <w:rPr>
          <w:rFonts w:eastAsia="SimSun"/>
          <w:sz w:val="21"/>
          <w:szCs w:val="21"/>
          <w:lang w:eastAsia="zh-CN"/>
        </w:rPr>
        <w:t>May</w:t>
      </w:r>
      <w:r w:rsidR="002D5969" w:rsidRPr="0063303F">
        <w:rPr>
          <w:rFonts w:eastAsia="SimSun"/>
          <w:sz w:val="21"/>
          <w:szCs w:val="21"/>
          <w:lang w:eastAsia="zh-CN"/>
        </w:rPr>
        <w:t xml:space="preserve"> 202</w:t>
      </w:r>
      <w:r w:rsidR="00A063BF">
        <w:rPr>
          <w:rFonts w:eastAsia="SimSun"/>
          <w:sz w:val="21"/>
          <w:szCs w:val="21"/>
          <w:lang w:eastAsia="zh-CN"/>
        </w:rPr>
        <w:t>6</w:t>
      </w:r>
      <w:r w:rsidR="002D5969" w:rsidRPr="0063303F">
        <w:rPr>
          <w:rFonts w:eastAsia="SimSun"/>
          <w:sz w:val="21"/>
          <w:szCs w:val="21"/>
          <w:lang w:eastAsia="zh-CN"/>
        </w:rPr>
        <w:t xml:space="preserve">. Below is </w:t>
      </w:r>
      <w:r w:rsidR="008E2A5C">
        <w:rPr>
          <w:rFonts w:eastAsia="SimSun"/>
          <w:sz w:val="21"/>
          <w:szCs w:val="21"/>
          <w:lang w:eastAsia="zh-CN"/>
        </w:rPr>
        <w:t>a</w:t>
      </w:r>
      <w:r w:rsidR="002D5969" w:rsidRPr="0063303F">
        <w:rPr>
          <w:rFonts w:eastAsia="SimSun"/>
          <w:sz w:val="21"/>
          <w:szCs w:val="21"/>
          <w:lang w:eastAsia="zh-CN"/>
        </w:rPr>
        <w:t xml:space="preserve"> plan for th</w:t>
      </w:r>
      <w:r w:rsidR="00D5262C">
        <w:rPr>
          <w:rFonts w:eastAsia="SimSun"/>
          <w:sz w:val="21"/>
          <w:szCs w:val="21"/>
          <w:lang w:eastAsia="zh-CN"/>
        </w:rPr>
        <w:t>is</w:t>
      </w:r>
      <w:r w:rsidR="002D5969" w:rsidRPr="0063303F">
        <w:rPr>
          <w:rFonts w:eastAsia="SimSun"/>
          <w:sz w:val="21"/>
          <w:szCs w:val="21"/>
          <w:lang w:eastAsia="zh-CN"/>
        </w:rPr>
        <w:t xml:space="preserve"> WI</w:t>
      </w:r>
      <w:r w:rsidR="00D5262C">
        <w:rPr>
          <w:rFonts w:eastAsia="SimSun"/>
          <w:sz w:val="21"/>
          <w:szCs w:val="21"/>
          <w:lang w:eastAsia="zh-CN"/>
        </w:rPr>
        <w:t>’s objective</w:t>
      </w:r>
      <w:r w:rsidR="002D5969" w:rsidRPr="0063303F">
        <w:rPr>
          <w:rFonts w:eastAsia="SimSun"/>
          <w:sz w:val="21"/>
          <w:szCs w:val="21"/>
          <w:lang w:eastAsia="zh-CN"/>
        </w:rPr>
        <w:t xml:space="preserve">: </w:t>
      </w:r>
    </w:p>
    <w:p w14:paraId="75D854EC" w14:textId="2EE5C5B8" w:rsidR="002D5969" w:rsidRPr="002D5969" w:rsidRDefault="002D5969" w:rsidP="003F79C3">
      <w:pPr>
        <w:numPr>
          <w:ilvl w:val="0"/>
          <w:numId w:val="7"/>
        </w:numPr>
        <w:autoSpaceDN w:val="0"/>
        <w:spacing w:after="120"/>
        <w:ind w:leftChars="160" w:left="744"/>
        <w:jc w:val="both"/>
        <w:rPr>
          <w:sz w:val="21"/>
        </w:rPr>
      </w:pPr>
      <w:r w:rsidRPr="002D5969">
        <w:rPr>
          <w:rFonts w:eastAsia="Arial"/>
          <w:sz w:val="21"/>
        </w:rPr>
        <w:t>3GPP RAN4#</w:t>
      </w:r>
      <w:r w:rsidR="007558C9">
        <w:rPr>
          <w:rFonts w:eastAsia="Arial"/>
          <w:sz w:val="21"/>
        </w:rPr>
        <w:t>1</w:t>
      </w:r>
      <w:r w:rsidR="00BE4629">
        <w:rPr>
          <w:rFonts w:eastAsiaTheme="minorEastAsia" w:hint="eastAsia"/>
          <w:sz w:val="21"/>
          <w:lang w:eastAsia="zh-CN"/>
        </w:rPr>
        <w:t>1</w:t>
      </w:r>
      <w:r w:rsidR="0005199B">
        <w:rPr>
          <w:rFonts w:eastAsiaTheme="minorEastAsia"/>
          <w:sz w:val="21"/>
          <w:lang w:eastAsia="zh-CN"/>
        </w:rPr>
        <w:t>6bis</w:t>
      </w:r>
      <w:r w:rsidRPr="002D5969">
        <w:rPr>
          <w:rFonts w:eastAsia="Arial"/>
          <w:sz w:val="21"/>
        </w:rPr>
        <w:t xml:space="preserve"> </w:t>
      </w:r>
      <w:r w:rsidRPr="002D5969">
        <w:rPr>
          <w:sz w:val="21"/>
        </w:rPr>
        <w:t>(</w:t>
      </w:r>
      <w:r w:rsidR="0005199B">
        <w:rPr>
          <w:sz w:val="21"/>
        </w:rPr>
        <w:t>Oct</w:t>
      </w:r>
      <w:r w:rsidRPr="002D5969">
        <w:rPr>
          <w:rFonts w:eastAsia="SimSun" w:hint="eastAsia"/>
          <w:sz w:val="21"/>
          <w:lang w:eastAsia="zh-CN"/>
        </w:rPr>
        <w:t>. 202</w:t>
      </w:r>
      <w:r w:rsidR="00BE4629">
        <w:rPr>
          <w:rFonts w:eastAsia="SimSun" w:hint="eastAsia"/>
          <w:sz w:val="21"/>
          <w:lang w:eastAsia="zh-CN"/>
        </w:rPr>
        <w:t>5</w:t>
      </w:r>
      <w:r w:rsidRPr="002D5969">
        <w:rPr>
          <w:sz w:val="21"/>
        </w:rPr>
        <w:t>)</w:t>
      </w:r>
    </w:p>
    <w:p w14:paraId="3C2288DA" w14:textId="77777777" w:rsidR="002E6929" w:rsidRPr="002E6929" w:rsidRDefault="002E6929" w:rsidP="003F79C3">
      <w:pPr>
        <w:numPr>
          <w:ilvl w:val="1"/>
          <w:numId w:val="7"/>
        </w:numPr>
        <w:autoSpaceDN w:val="0"/>
        <w:spacing w:after="120"/>
        <w:jc w:val="both"/>
        <w:rPr>
          <w:rFonts w:eastAsia="SimSun"/>
          <w:sz w:val="21"/>
          <w:szCs w:val="16"/>
          <w:lang w:eastAsia="zh-CN"/>
        </w:rPr>
      </w:pPr>
      <w:r w:rsidRPr="002E6929">
        <w:rPr>
          <w:rFonts w:eastAsia="SimSun"/>
          <w:sz w:val="21"/>
          <w:szCs w:val="16"/>
          <w:lang w:eastAsia="zh-CN"/>
        </w:rPr>
        <w:t>To reach agreement on spectrum utilization</w:t>
      </w:r>
    </w:p>
    <w:p w14:paraId="13E8DE20" w14:textId="77777777" w:rsidR="002E6929" w:rsidRPr="002E6929" w:rsidRDefault="002E6929" w:rsidP="003F79C3">
      <w:pPr>
        <w:numPr>
          <w:ilvl w:val="1"/>
          <w:numId w:val="7"/>
        </w:numPr>
        <w:autoSpaceDN w:val="0"/>
        <w:spacing w:after="120"/>
        <w:jc w:val="both"/>
        <w:rPr>
          <w:rFonts w:eastAsia="SimSun"/>
          <w:sz w:val="21"/>
          <w:szCs w:val="16"/>
          <w:lang w:eastAsia="zh-CN"/>
        </w:rPr>
      </w:pPr>
      <w:r w:rsidRPr="002E6929">
        <w:rPr>
          <w:rFonts w:eastAsia="SimSun"/>
          <w:sz w:val="21"/>
          <w:szCs w:val="16"/>
          <w:lang w:eastAsia="zh-CN"/>
        </w:rPr>
        <w:t>To reach agreement on which release to support the new channel bandwidths</w:t>
      </w:r>
    </w:p>
    <w:p w14:paraId="679E3DAD" w14:textId="77777777" w:rsidR="002E6929" w:rsidRPr="002E6929" w:rsidRDefault="002E6929" w:rsidP="003F79C3">
      <w:pPr>
        <w:numPr>
          <w:ilvl w:val="1"/>
          <w:numId w:val="7"/>
        </w:numPr>
        <w:autoSpaceDN w:val="0"/>
        <w:spacing w:after="120"/>
        <w:jc w:val="both"/>
        <w:rPr>
          <w:rFonts w:eastAsia="SimSun"/>
          <w:sz w:val="21"/>
          <w:szCs w:val="16"/>
          <w:lang w:eastAsia="zh-CN"/>
        </w:rPr>
      </w:pPr>
      <w:r w:rsidRPr="002E6929">
        <w:rPr>
          <w:rFonts w:eastAsia="SimSun"/>
          <w:sz w:val="21"/>
          <w:szCs w:val="16"/>
          <w:lang w:eastAsia="zh-CN"/>
        </w:rPr>
        <w:t>Initial discussion on BS/UE general requirements</w:t>
      </w:r>
    </w:p>
    <w:p w14:paraId="607C9842" w14:textId="018D0C2E" w:rsidR="00917ACD" w:rsidRDefault="002E6929" w:rsidP="003F79C3">
      <w:pPr>
        <w:numPr>
          <w:ilvl w:val="1"/>
          <w:numId w:val="7"/>
        </w:numPr>
        <w:autoSpaceDN w:val="0"/>
        <w:spacing w:after="120"/>
        <w:jc w:val="both"/>
        <w:rPr>
          <w:rFonts w:eastAsia="SimSun"/>
          <w:sz w:val="21"/>
          <w:szCs w:val="16"/>
          <w:lang w:eastAsia="zh-CN"/>
        </w:rPr>
      </w:pPr>
      <w:r w:rsidRPr="002E6929">
        <w:rPr>
          <w:rFonts w:eastAsia="SimSun"/>
          <w:sz w:val="21"/>
          <w:szCs w:val="16"/>
          <w:lang w:eastAsia="zh-CN"/>
        </w:rPr>
        <w:t>Initial discussion on the band specific requirements</w:t>
      </w:r>
    </w:p>
    <w:p w14:paraId="48A424AF" w14:textId="6CD82EBA" w:rsidR="00AB117A" w:rsidRPr="002E6929" w:rsidRDefault="00AB117A" w:rsidP="003F79C3">
      <w:pPr>
        <w:numPr>
          <w:ilvl w:val="1"/>
          <w:numId w:val="7"/>
        </w:numPr>
        <w:autoSpaceDN w:val="0"/>
        <w:spacing w:after="120"/>
        <w:jc w:val="both"/>
        <w:rPr>
          <w:rFonts w:eastAsia="SimSun"/>
          <w:sz w:val="21"/>
          <w:szCs w:val="16"/>
          <w:lang w:eastAsia="zh-CN"/>
        </w:rPr>
      </w:pPr>
      <w:r>
        <w:rPr>
          <w:rFonts w:eastAsia="SimSun"/>
          <w:sz w:val="21"/>
          <w:szCs w:val="16"/>
          <w:lang w:eastAsia="zh-CN"/>
        </w:rPr>
        <w:t>Work split for CRs drafting</w:t>
      </w:r>
    </w:p>
    <w:p w14:paraId="4D6B5949" w14:textId="2AAC68F3" w:rsidR="002D5CCA" w:rsidRPr="002D5969" w:rsidRDefault="002D5CCA" w:rsidP="003F79C3">
      <w:pPr>
        <w:numPr>
          <w:ilvl w:val="0"/>
          <w:numId w:val="7"/>
        </w:numPr>
        <w:autoSpaceDN w:val="0"/>
        <w:spacing w:after="120"/>
        <w:ind w:leftChars="160" w:left="744"/>
        <w:jc w:val="both"/>
        <w:rPr>
          <w:sz w:val="21"/>
        </w:rPr>
      </w:pPr>
      <w:r w:rsidRPr="002D5969">
        <w:rPr>
          <w:rFonts w:eastAsia="Arial"/>
          <w:sz w:val="21"/>
        </w:rPr>
        <w:t>3GPP RAN4#</w:t>
      </w:r>
      <w:r>
        <w:rPr>
          <w:rFonts w:eastAsia="Arial"/>
          <w:sz w:val="21"/>
        </w:rPr>
        <w:t>11</w:t>
      </w:r>
      <w:r w:rsidR="0005199B">
        <w:rPr>
          <w:rFonts w:eastAsia="Arial"/>
          <w:sz w:val="21"/>
        </w:rPr>
        <w:t>7</w:t>
      </w:r>
      <w:r w:rsidRPr="002D5969">
        <w:rPr>
          <w:rFonts w:eastAsia="Arial"/>
          <w:sz w:val="21"/>
        </w:rPr>
        <w:t xml:space="preserve"> </w:t>
      </w:r>
      <w:r w:rsidRPr="002D5969">
        <w:rPr>
          <w:sz w:val="21"/>
        </w:rPr>
        <w:t>(</w:t>
      </w:r>
      <w:r w:rsidR="0005199B">
        <w:rPr>
          <w:sz w:val="21"/>
        </w:rPr>
        <w:t>Nov</w:t>
      </w:r>
      <w:r w:rsidR="009F71DC" w:rsidRPr="002D5969">
        <w:rPr>
          <w:rFonts w:eastAsia="SimSun" w:hint="eastAsia"/>
          <w:sz w:val="21"/>
          <w:lang w:eastAsia="zh-CN"/>
        </w:rPr>
        <w:t>. 202</w:t>
      </w:r>
      <w:r w:rsidR="009F71DC">
        <w:rPr>
          <w:rFonts w:eastAsia="SimSun" w:hint="eastAsia"/>
          <w:sz w:val="21"/>
          <w:lang w:eastAsia="zh-CN"/>
        </w:rPr>
        <w:t>5</w:t>
      </w:r>
      <w:r w:rsidRPr="002D5969">
        <w:rPr>
          <w:sz w:val="21"/>
        </w:rPr>
        <w:t>)</w:t>
      </w:r>
    </w:p>
    <w:p w14:paraId="305CBCC3" w14:textId="77777777" w:rsidR="002E6929" w:rsidRPr="002E6929" w:rsidRDefault="002E6929" w:rsidP="003F79C3">
      <w:pPr>
        <w:numPr>
          <w:ilvl w:val="1"/>
          <w:numId w:val="7"/>
        </w:numPr>
        <w:autoSpaceDN w:val="0"/>
        <w:spacing w:after="120"/>
        <w:jc w:val="both"/>
        <w:rPr>
          <w:rFonts w:eastAsia="SimSun"/>
          <w:sz w:val="21"/>
          <w:szCs w:val="16"/>
          <w:lang w:eastAsia="zh-CN"/>
        </w:rPr>
      </w:pPr>
      <w:r w:rsidRPr="002E6929">
        <w:rPr>
          <w:rFonts w:eastAsia="SimSun"/>
          <w:sz w:val="21"/>
          <w:szCs w:val="16"/>
          <w:lang w:eastAsia="zh-CN"/>
        </w:rPr>
        <w:t>Draft CRs for BS and UE specifications for generic requirements</w:t>
      </w:r>
    </w:p>
    <w:p w14:paraId="70C25C21" w14:textId="77777777" w:rsidR="002E6929" w:rsidRPr="002E6929" w:rsidRDefault="002E6929" w:rsidP="003F79C3">
      <w:pPr>
        <w:numPr>
          <w:ilvl w:val="1"/>
          <w:numId w:val="7"/>
        </w:numPr>
        <w:autoSpaceDN w:val="0"/>
        <w:spacing w:after="120"/>
        <w:jc w:val="both"/>
        <w:rPr>
          <w:rFonts w:eastAsia="SimSun"/>
          <w:sz w:val="21"/>
          <w:szCs w:val="16"/>
          <w:lang w:eastAsia="zh-CN"/>
        </w:rPr>
      </w:pPr>
      <w:r w:rsidRPr="002E6929">
        <w:rPr>
          <w:rFonts w:eastAsia="SimSun"/>
          <w:sz w:val="21"/>
          <w:szCs w:val="16"/>
          <w:lang w:eastAsia="zh-CN"/>
        </w:rPr>
        <w:t>To reach agreement on UE reference sensitivity</w:t>
      </w:r>
    </w:p>
    <w:p w14:paraId="6B554F47" w14:textId="77777777" w:rsidR="002E6929" w:rsidRPr="002E6929" w:rsidRDefault="002E6929" w:rsidP="003F79C3">
      <w:pPr>
        <w:numPr>
          <w:ilvl w:val="1"/>
          <w:numId w:val="7"/>
        </w:numPr>
        <w:autoSpaceDN w:val="0"/>
        <w:spacing w:after="120"/>
        <w:jc w:val="both"/>
        <w:rPr>
          <w:rFonts w:eastAsia="SimSun"/>
          <w:sz w:val="21"/>
          <w:szCs w:val="16"/>
          <w:lang w:eastAsia="zh-CN"/>
        </w:rPr>
      </w:pPr>
      <w:r w:rsidRPr="002E6929">
        <w:rPr>
          <w:rFonts w:eastAsia="SimSun"/>
          <w:sz w:val="21"/>
          <w:szCs w:val="16"/>
          <w:lang w:eastAsia="zh-CN"/>
        </w:rPr>
        <w:t>MPR/A-MPR simulation when needed</w:t>
      </w:r>
    </w:p>
    <w:p w14:paraId="1E4EA424" w14:textId="32E0BDE8" w:rsidR="002D5CCA" w:rsidRPr="002D5969" w:rsidRDefault="002D5CCA" w:rsidP="003F79C3">
      <w:pPr>
        <w:numPr>
          <w:ilvl w:val="0"/>
          <w:numId w:val="7"/>
        </w:numPr>
        <w:autoSpaceDN w:val="0"/>
        <w:spacing w:after="120"/>
        <w:ind w:leftChars="160" w:left="744"/>
        <w:jc w:val="both"/>
        <w:rPr>
          <w:sz w:val="21"/>
        </w:rPr>
      </w:pPr>
      <w:r w:rsidRPr="002D5969">
        <w:rPr>
          <w:rFonts w:eastAsia="Arial"/>
          <w:sz w:val="21"/>
        </w:rPr>
        <w:t>3GPP RAN4#</w:t>
      </w:r>
      <w:r>
        <w:rPr>
          <w:rFonts w:eastAsia="Arial"/>
          <w:sz w:val="21"/>
        </w:rPr>
        <w:t>11</w:t>
      </w:r>
      <w:r w:rsidR="0005199B">
        <w:rPr>
          <w:rFonts w:eastAsiaTheme="minorEastAsia"/>
          <w:sz w:val="21"/>
          <w:lang w:eastAsia="zh-CN"/>
        </w:rPr>
        <w:t>8</w:t>
      </w:r>
      <w:r w:rsidRPr="002D5969">
        <w:rPr>
          <w:rFonts w:eastAsia="Arial"/>
          <w:sz w:val="21"/>
        </w:rPr>
        <w:t xml:space="preserve"> </w:t>
      </w:r>
      <w:r w:rsidRPr="002D5969">
        <w:rPr>
          <w:sz w:val="21"/>
        </w:rPr>
        <w:t>(</w:t>
      </w:r>
      <w:r w:rsidR="0005199B">
        <w:rPr>
          <w:sz w:val="21"/>
        </w:rPr>
        <w:t>Feb</w:t>
      </w:r>
      <w:r w:rsidRPr="002D5969">
        <w:rPr>
          <w:rFonts w:eastAsia="SimSun" w:hint="eastAsia"/>
          <w:sz w:val="21"/>
          <w:lang w:eastAsia="zh-CN"/>
        </w:rPr>
        <w:t>. 202</w:t>
      </w:r>
      <w:r w:rsidR="0005199B">
        <w:rPr>
          <w:rFonts w:eastAsia="SimSun"/>
          <w:sz w:val="21"/>
          <w:lang w:eastAsia="zh-CN"/>
        </w:rPr>
        <w:t>6</w:t>
      </w:r>
      <w:r w:rsidRPr="002D5969">
        <w:rPr>
          <w:sz w:val="21"/>
        </w:rPr>
        <w:t>)</w:t>
      </w:r>
    </w:p>
    <w:p w14:paraId="081869E8" w14:textId="79D7C087" w:rsidR="002E6929" w:rsidRDefault="002E6929" w:rsidP="003F79C3">
      <w:pPr>
        <w:numPr>
          <w:ilvl w:val="1"/>
          <w:numId w:val="7"/>
        </w:numPr>
        <w:autoSpaceDN w:val="0"/>
        <w:spacing w:after="120"/>
        <w:jc w:val="both"/>
        <w:rPr>
          <w:rFonts w:eastAsia="SimSun"/>
          <w:sz w:val="21"/>
          <w:szCs w:val="16"/>
          <w:lang w:eastAsia="zh-CN"/>
        </w:rPr>
      </w:pPr>
      <w:r w:rsidRPr="002E6929">
        <w:rPr>
          <w:rFonts w:eastAsia="SimSun"/>
          <w:sz w:val="21"/>
          <w:szCs w:val="16"/>
          <w:lang w:eastAsia="zh-CN"/>
        </w:rPr>
        <w:t>To reach agreement on MPR</w:t>
      </w:r>
      <w:r w:rsidR="0097301B">
        <w:rPr>
          <w:rFonts w:eastAsia="SimSun"/>
          <w:sz w:val="21"/>
          <w:szCs w:val="16"/>
          <w:lang w:eastAsia="zh-CN"/>
        </w:rPr>
        <w:t xml:space="preserve"> limits and A</w:t>
      </w:r>
      <w:r w:rsidRPr="002E6929">
        <w:rPr>
          <w:rFonts w:eastAsia="SimSun"/>
          <w:sz w:val="21"/>
          <w:szCs w:val="16"/>
          <w:lang w:eastAsia="zh-CN"/>
        </w:rPr>
        <w:t xml:space="preserve">-MPR </w:t>
      </w:r>
      <w:r w:rsidR="002E5242">
        <w:rPr>
          <w:rFonts w:eastAsia="SimSun"/>
          <w:sz w:val="21"/>
          <w:szCs w:val="16"/>
          <w:lang w:eastAsia="zh-CN"/>
        </w:rPr>
        <w:t>regions</w:t>
      </w:r>
      <w:r w:rsidR="0042616F">
        <w:rPr>
          <w:rFonts w:eastAsia="SimSun"/>
          <w:sz w:val="21"/>
          <w:szCs w:val="16"/>
          <w:lang w:eastAsia="zh-CN"/>
        </w:rPr>
        <w:t xml:space="preserve"> </w:t>
      </w:r>
      <w:r w:rsidR="00935490">
        <w:rPr>
          <w:rFonts w:eastAsia="SimSun"/>
          <w:sz w:val="21"/>
          <w:szCs w:val="16"/>
          <w:lang w:eastAsia="zh-CN"/>
        </w:rPr>
        <w:t>when needed</w:t>
      </w:r>
    </w:p>
    <w:p w14:paraId="6E11003C" w14:textId="110C45BA" w:rsidR="00222EEC" w:rsidRPr="00222EEC" w:rsidRDefault="00222EEC" w:rsidP="00222EEC">
      <w:pPr>
        <w:numPr>
          <w:ilvl w:val="1"/>
          <w:numId w:val="7"/>
        </w:numPr>
        <w:autoSpaceDN w:val="0"/>
        <w:spacing w:after="120"/>
        <w:jc w:val="both"/>
        <w:rPr>
          <w:rFonts w:eastAsia="SimSun"/>
          <w:sz w:val="21"/>
          <w:szCs w:val="16"/>
          <w:lang w:eastAsia="zh-CN"/>
        </w:rPr>
      </w:pPr>
      <w:r>
        <w:rPr>
          <w:rFonts w:eastAsia="SimSun"/>
          <w:sz w:val="21"/>
          <w:szCs w:val="16"/>
          <w:lang w:eastAsia="zh-CN"/>
        </w:rPr>
        <w:t>Endorse</w:t>
      </w:r>
      <w:r w:rsidRPr="002E6929">
        <w:rPr>
          <w:rFonts w:eastAsia="SimSun"/>
          <w:sz w:val="21"/>
          <w:szCs w:val="16"/>
          <w:lang w:eastAsia="zh-CN"/>
        </w:rPr>
        <w:t xml:space="preserve"> </w:t>
      </w:r>
      <w:r w:rsidR="00E034FC">
        <w:rPr>
          <w:rFonts w:eastAsia="SimSun"/>
          <w:sz w:val="21"/>
          <w:szCs w:val="16"/>
          <w:lang w:eastAsia="zh-CN"/>
        </w:rPr>
        <w:t>any</w:t>
      </w:r>
      <w:r w:rsidRPr="002E6929">
        <w:rPr>
          <w:rFonts w:eastAsia="SimSun"/>
          <w:sz w:val="21"/>
          <w:szCs w:val="16"/>
          <w:lang w:eastAsia="zh-CN"/>
        </w:rPr>
        <w:t xml:space="preserve"> </w:t>
      </w:r>
      <w:r w:rsidR="00010A19">
        <w:rPr>
          <w:rFonts w:eastAsia="SimSun"/>
          <w:sz w:val="21"/>
          <w:szCs w:val="16"/>
          <w:lang w:eastAsia="zh-CN"/>
        </w:rPr>
        <w:t xml:space="preserve">remaining </w:t>
      </w:r>
      <w:r>
        <w:rPr>
          <w:rFonts w:eastAsia="SimSun"/>
          <w:sz w:val="21"/>
          <w:szCs w:val="16"/>
          <w:lang w:eastAsia="zh-CN"/>
        </w:rPr>
        <w:t>BS</w:t>
      </w:r>
      <w:r w:rsidRPr="002E6929">
        <w:rPr>
          <w:rFonts w:eastAsia="SimSun"/>
          <w:sz w:val="21"/>
          <w:szCs w:val="16"/>
          <w:lang w:eastAsia="zh-CN"/>
        </w:rPr>
        <w:t xml:space="preserve"> CRs </w:t>
      </w:r>
    </w:p>
    <w:p w14:paraId="30DE14FA" w14:textId="0AA036BC" w:rsidR="00B42EAA" w:rsidRPr="002D5969" w:rsidRDefault="00B42EAA" w:rsidP="003F79C3">
      <w:pPr>
        <w:numPr>
          <w:ilvl w:val="0"/>
          <w:numId w:val="7"/>
        </w:numPr>
        <w:autoSpaceDN w:val="0"/>
        <w:spacing w:after="120"/>
        <w:ind w:leftChars="160" w:left="744"/>
        <w:jc w:val="both"/>
        <w:rPr>
          <w:sz w:val="21"/>
        </w:rPr>
      </w:pPr>
      <w:r w:rsidRPr="002D5969">
        <w:rPr>
          <w:rFonts w:eastAsia="Arial"/>
          <w:sz w:val="21"/>
        </w:rPr>
        <w:t>3GPP RAN4#</w:t>
      </w:r>
      <w:r>
        <w:rPr>
          <w:rFonts w:eastAsia="Arial"/>
          <w:sz w:val="21"/>
        </w:rPr>
        <w:t>11</w:t>
      </w:r>
      <w:r w:rsidR="000234EF">
        <w:rPr>
          <w:rFonts w:eastAsia="Arial"/>
          <w:sz w:val="21"/>
        </w:rPr>
        <w:t>8bis</w:t>
      </w:r>
      <w:r w:rsidRPr="002D5969">
        <w:rPr>
          <w:rFonts w:eastAsia="Arial"/>
          <w:sz w:val="21"/>
        </w:rPr>
        <w:t xml:space="preserve"> </w:t>
      </w:r>
      <w:r w:rsidRPr="002D5969">
        <w:rPr>
          <w:sz w:val="21"/>
        </w:rPr>
        <w:t>(</w:t>
      </w:r>
      <w:r w:rsidR="00B51B27">
        <w:rPr>
          <w:sz w:val="21"/>
        </w:rPr>
        <w:t>April</w:t>
      </w:r>
      <w:r w:rsidRPr="002D5969">
        <w:rPr>
          <w:rFonts w:eastAsia="SimSun" w:hint="eastAsia"/>
          <w:sz w:val="21"/>
          <w:lang w:eastAsia="zh-CN"/>
        </w:rPr>
        <w:t xml:space="preserve"> 202</w:t>
      </w:r>
      <w:r w:rsidR="00934876">
        <w:rPr>
          <w:rFonts w:eastAsia="SimSun"/>
          <w:sz w:val="21"/>
          <w:lang w:eastAsia="zh-CN"/>
        </w:rPr>
        <w:t>6</w:t>
      </w:r>
      <w:r w:rsidRPr="002D5969">
        <w:rPr>
          <w:sz w:val="21"/>
        </w:rPr>
        <w:t>)</w:t>
      </w:r>
      <w:r>
        <w:rPr>
          <w:sz w:val="21"/>
        </w:rPr>
        <w:t xml:space="preserve"> </w:t>
      </w:r>
    </w:p>
    <w:p w14:paraId="43EC8FC6" w14:textId="60F2DDDC" w:rsidR="00F14262" w:rsidRPr="002E6929" w:rsidRDefault="00F14262" w:rsidP="00F14262">
      <w:pPr>
        <w:numPr>
          <w:ilvl w:val="1"/>
          <w:numId w:val="7"/>
        </w:numPr>
        <w:autoSpaceDN w:val="0"/>
        <w:spacing w:after="120"/>
        <w:jc w:val="both"/>
        <w:rPr>
          <w:rFonts w:eastAsia="SimSun"/>
          <w:sz w:val="21"/>
          <w:szCs w:val="16"/>
          <w:lang w:eastAsia="zh-CN"/>
        </w:rPr>
      </w:pPr>
      <w:r w:rsidRPr="002E6929">
        <w:rPr>
          <w:rFonts w:eastAsia="SimSun"/>
          <w:sz w:val="21"/>
          <w:szCs w:val="16"/>
          <w:lang w:eastAsia="zh-CN"/>
        </w:rPr>
        <w:t>To reach agreement on A-MPR limits</w:t>
      </w:r>
      <w:r w:rsidR="0042616F">
        <w:rPr>
          <w:rFonts w:eastAsia="SimSun"/>
          <w:sz w:val="21"/>
          <w:szCs w:val="16"/>
          <w:lang w:eastAsia="zh-CN"/>
        </w:rPr>
        <w:t xml:space="preserve"> </w:t>
      </w:r>
    </w:p>
    <w:p w14:paraId="6554692F" w14:textId="4B235601" w:rsidR="00F14262" w:rsidRPr="002E6929" w:rsidRDefault="00393951" w:rsidP="00F14262">
      <w:pPr>
        <w:numPr>
          <w:ilvl w:val="1"/>
          <w:numId w:val="7"/>
        </w:numPr>
        <w:autoSpaceDN w:val="0"/>
        <w:spacing w:after="120"/>
        <w:jc w:val="both"/>
        <w:rPr>
          <w:rFonts w:eastAsia="SimSun"/>
          <w:sz w:val="21"/>
          <w:szCs w:val="16"/>
          <w:lang w:eastAsia="zh-CN"/>
        </w:rPr>
      </w:pPr>
      <w:r>
        <w:rPr>
          <w:rFonts w:eastAsia="SimSun"/>
          <w:sz w:val="21"/>
          <w:szCs w:val="16"/>
          <w:lang w:eastAsia="zh-CN"/>
        </w:rPr>
        <w:t>End</w:t>
      </w:r>
      <w:r w:rsidR="0042588B">
        <w:rPr>
          <w:rFonts w:eastAsia="SimSun"/>
          <w:sz w:val="21"/>
          <w:szCs w:val="16"/>
          <w:lang w:eastAsia="zh-CN"/>
        </w:rPr>
        <w:t>or</w:t>
      </w:r>
      <w:r>
        <w:rPr>
          <w:rFonts w:eastAsia="SimSun"/>
          <w:sz w:val="21"/>
          <w:szCs w:val="16"/>
          <w:lang w:eastAsia="zh-CN"/>
        </w:rPr>
        <w:t>se</w:t>
      </w:r>
      <w:r w:rsidR="00F14262" w:rsidRPr="002E6929">
        <w:rPr>
          <w:rFonts w:eastAsia="SimSun"/>
          <w:sz w:val="21"/>
          <w:szCs w:val="16"/>
          <w:lang w:eastAsia="zh-CN"/>
        </w:rPr>
        <w:t xml:space="preserve"> the final </w:t>
      </w:r>
      <w:r w:rsidR="00AF473A">
        <w:rPr>
          <w:rFonts w:eastAsia="SimSun"/>
          <w:sz w:val="21"/>
          <w:szCs w:val="16"/>
          <w:lang w:eastAsia="zh-CN"/>
        </w:rPr>
        <w:t xml:space="preserve">UE </w:t>
      </w:r>
      <w:r w:rsidR="00F14262" w:rsidRPr="002E6929">
        <w:rPr>
          <w:rFonts w:eastAsia="SimSun"/>
          <w:sz w:val="21"/>
          <w:szCs w:val="16"/>
          <w:lang w:eastAsia="zh-CN"/>
        </w:rPr>
        <w:t xml:space="preserve">CRs </w:t>
      </w:r>
    </w:p>
    <w:p w14:paraId="66DB5C94" w14:textId="3F608BC9" w:rsidR="000234EF" w:rsidRPr="002D5969" w:rsidRDefault="000234EF" w:rsidP="000234EF">
      <w:pPr>
        <w:numPr>
          <w:ilvl w:val="0"/>
          <w:numId w:val="7"/>
        </w:numPr>
        <w:autoSpaceDN w:val="0"/>
        <w:spacing w:after="120"/>
        <w:ind w:leftChars="160" w:left="744"/>
        <w:jc w:val="both"/>
        <w:rPr>
          <w:sz w:val="21"/>
        </w:rPr>
      </w:pPr>
      <w:r w:rsidRPr="002D5969">
        <w:rPr>
          <w:rFonts w:eastAsia="Arial"/>
          <w:sz w:val="21"/>
        </w:rPr>
        <w:t>3GPP RAN4#</w:t>
      </w:r>
      <w:r>
        <w:rPr>
          <w:rFonts w:eastAsia="Arial"/>
          <w:sz w:val="21"/>
        </w:rPr>
        <w:t>119</w:t>
      </w:r>
      <w:r w:rsidRPr="002D5969">
        <w:rPr>
          <w:rFonts w:eastAsia="Arial"/>
          <w:sz w:val="21"/>
        </w:rPr>
        <w:t xml:space="preserve"> </w:t>
      </w:r>
      <w:r w:rsidRPr="002D5969">
        <w:rPr>
          <w:sz w:val="21"/>
        </w:rPr>
        <w:t>(</w:t>
      </w:r>
      <w:r>
        <w:rPr>
          <w:rFonts w:eastAsia="SimSun"/>
          <w:sz w:val="21"/>
          <w:lang w:eastAsia="zh-CN"/>
        </w:rPr>
        <w:t>May</w:t>
      </w:r>
      <w:r w:rsidRPr="002D5969">
        <w:rPr>
          <w:rFonts w:eastAsia="SimSun" w:hint="eastAsia"/>
          <w:sz w:val="21"/>
          <w:lang w:eastAsia="zh-CN"/>
        </w:rPr>
        <w:t xml:space="preserve"> 202</w:t>
      </w:r>
      <w:r w:rsidR="00934876">
        <w:rPr>
          <w:rFonts w:eastAsia="SimSun"/>
          <w:sz w:val="21"/>
          <w:lang w:eastAsia="zh-CN"/>
        </w:rPr>
        <w:t>6</w:t>
      </w:r>
      <w:r w:rsidRPr="002D5969">
        <w:rPr>
          <w:sz w:val="21"/>
        </w:rPr>
        <w:t>)</w:t>
      </w:r>
      <w:r>
        <w:rPr>
          <w:sz w:val="21"/>
        </w:rPr>
        <w:t xml:space="preserve"> </w:t>
      </w:r>
    </w:p>
    <w:p w14:paraId="21D5D077" w14:textId="77777777" w:rsidR="00393951" w:rsidRPr="002E6929" w:rsidRDefault="00393951" w:rsidP="00393951">
      <w:pPr>
        <w:numPr>
          <w:ilvl w:val="1"/>
          <w:numId w:val="7"/>
        </w:numPr>
        <w:autoSpaceDN w:val="0"/>
        <w:spacing w:after="120"/>
        <w:jc w:val="both"/>
        <w:rPr>
          <w:rFonts w:eastAsia="SimSun"/>
          <w:sz w:val="21"/>
          <w:szCs w:val="16"/>
          <w:lang w:eastAsia="zh-CN"/>
        </w:rPr>
      </w:pPr>
      <w:r w:rsidRPr="002E6929">
        <w:rPr>
          <w:rFonts w:eastAsia="SimSun"/>
          <w:sz w:val="21"/>
          <w:szCs w:val="16"/>
          <w:lang w:eastAsia="zh-CN"/>
        </w:rPr>
        <w:t xml:space="preserve">Agree on the final CRs </w:t>
      </w:r>
    </w:p>
    <w:p w14:paraId="087B7ACD" w14:textId="77777777" w:rsidR="000234EF" w:rsidRPr="00445C07" w:rsidRDefault="000234EF" w:rsidP="000234EF">
      <w:pPr>
        <w:numPr>
          <w:ilvl w:val="1"/>
          <w:numId w:val="7"/>
        </w:numPr>
        <w:autoSpaceDN w:val="0"/>
        <w:spacing w:after="120"/>
        <w:jc w:val="both"/>
        <w:rPr>
          <w:rFonts w:eastAsia="SimSun"/>
          <w:sz w:val="21"/>
          <w:szCs w:val="16"/>
          <w:lang w:eastAsia="zh-CN"/>
        </w:rPr>
      </w:pPr>
      <w:r w:rsidRPr="00445C07">
        <w:rPr>
          <w:rFonts w:eastAsia="SimSun"/>
          <w:sz w:val="21"/>
          <w:szCs w:val="16"/>
          <w:lang w:eastAsia="zh-CN"/>
        </w:rPr>
        <w:t>Resolve remaining issues</w:t>
      </w:r>
      <w:r>
        <w:rPr>
          <w:rFonts w:eastAsia="SimSun" w:hint="eastAsia"/>
          <w:sz w:val="21"/>
          <w:szCs w:val="16"/>
          <w:lang w:eastAsia="zh-CN"/>
        </w:rPr>
        <w:t xml:space="preserve"> if any </w:t>
      </w:r>
      <w:r>
        <w:rPr>
          <w:rFonts w:eastAsia="SimSun"/>
          <w:sz w:val="21"/>
          <w:szCs w:val="16"/>
          <w:lang w:eastAsia="zh-CN"/>
        </w:rPr>
        <w:t>and</w:t>
      </w:r>
      <w:r>
        <w:rPr>
          <w:rFonts w:eastAsia="SimSun" w:hint="eastAsia"/>
          <w:sz w:val="21"/>
          <w:szCs w:val="16"/>
          <w:lang w:eastAsia="zh-CN"/>
        </w:rPr>
        <w:t xml:space="preserve"> close the WI.</w:t>
      </w:r>
    </w:p>
    <w:p w14:paraId="2B333740" w14:textId="77777777" w:rsidR="000234EF" w:rsidRPr="00445C07" w:rsidRDefault="000234EF" w:rsidP="000234EF">
      <w:pPr>
        <w:autoSpaceDN w:val="0"/>
        <w:spacing w:after="120"/>
        <w:ind w:left="709"/>
        <w:jc w:val="both"/>
        <w:rPr>
          <w:rFonts w:eastAsia="SimSun"/>
          <w:sz w:val="21"/>
          <w:szCs w:val="16"/>
          <w:lang w:eastAsia="zh-CN"/>
        </w:rPr>
      </w:pPr>
    </w:p>
    <w:p w14:paraId="094FD329" w14:textId="77777777" w:rsidR="000F1696" w:rsidRPr="008B07DF" w:rsidRDefault="000F1696" w:rsidP="003F79C3">
      <w:pPr>
        <w:pStyle w:val="Heading1"/>
        <w:keepLines w:val="0"/>
        <w:widowControl w:val="0"/>
        <w:numPr>
          <w:ilvl w:val="0"/>
          <w:numId w:val="2"/>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SimSun"/>
          <w:lang w:val="en-US" w:eastAsia="zh-CN"/>
        </w:rPr>
      </w:pPr>
      <w:r w:rsidRPr="003C5901">
        <w:rPr>
          <w:rFonts w:eastAsia="SimSun" w:hint="eastAsia"/>
          <w:lang w:eastAsia="zh-CN"/>
        </w:rPr>
        <w:t>References</w:t>
      </w:r>
    </w:p>
    <w:p w14:paraId="28016AF9" w14:textId="2C403B05" w:rsidR="001D50B5" w:rsidRPr="009E42FF" w:rsidRDefault="006B1944" w:rsidP="00356CA4">
      <w:pPr>
        <w:pStyle w:val="List2"/>
        <w:ind w:left="336" w:hangingChars="160" w:hanging="336"/>
      </w:pPr>
      <w:r w:rsidRPr="006B1944">
        <w:t>RP-2</w:t>
      </w:r>
      <w:r w:rsidR="00F3681D">
        <w:t>52901</w:t>
      </w:r>
      <w:r w:rsidR="009E42FF">
        <w:rPr>
          <w:rFonts w:hint="eastAsia"/>
        </w:rPr>
        <w:t xml:space="preserve">, </w:t>
      </w:r>
      <w:r w:rsidR="000F6D64" w:rsidRPr="000F6D64">
        <w:t>New WID</w:t>
      </w:r>
      <w:r w:rsidR="00F3681D">
        <w:t>:</w:t>
      </w:r>
      <w:r w:rsidR="000F6D64" w:rsidRPr="000F6D64">
        <w:t xml:space="preserve"> </w:t>
      </w:r>
      <w:r w:rsidR="00F3681D" w:rsidRPr="00F3681D">
        <w:t>UE RF enhancements for NR FR1, Phase 5</w:t>
      </w:r>
      <w:r w:rsidR="00F3681D">
        <w:rPr>
          <w:rFonts w:ascii="Arial" w:eastAsia="Batang" w:hAnsi="Arial" w:cs="Arial"/>
          <w:b/>
          <w:sz w:val="24"/>
          <w:szCs w:val="24"/>
        </w:rPr>
        <w:t xml:space="preserve">, </w:t>
      </w:r>
      <w:r w:rsidR="004639D4" w:rsidRPr="000F1696">
        <w:t>RAN#</w:t>
      </w:r>
      <w:r>
        <w:t>10</w:t>
      </w:r>
      <w:r w:rsidR="00F3681D">
        <w:t>9</w:t>
      </w:r>
      <w:r w:rsidR="004639D4" w:rsidRPr="000F1696">
        <w:t xml:space="preserve">, </w:t>
      </w:r>
      <w:r w:rsidR="00F3681D">
        <w:t>Sept</w:t>
      </w:r>
      <w:r w:rsidR="004639D4">
        <w:rPr>
          <w:rFonts w:hint="eastAsia"/>
        </w:rPr>
        <w:t xml:space="preserve"> </w:t>
      </w:r>
      <w:r w:rsidR="004639D4" w:rsidRPr="000F1696">
        <w:t>202</w:t>
      </w:r>
      <w:r w:rsidR="00F3681D">
        <w:t>5</w:t>
      </w:r>
    </w:p>
    <w:sectPr w:rsidR="001D50B5"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F6A29" w14:textId="77777777" w:rsidR="004E3F91" w:rsidRDefault="004E3F91" w:rsidP="004B5AA6">
      <w:r>
        <w:separator/>
      </w:r>
    </w:p>
  </w:endnote>
  <w:endnote w:type="continuationSeparator" w:id="0">
    <w:p w14:paraId="4CC65BE7" w14:textId="77777777" w:rsidR="004E3F91" w:rsidRDefault="004E3F91"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9893425"/>
      <w:docPartObj>
        <w:docPartGallery w:val="Page Numbers (Bottom of Page)"/>
        <w:docPartUnique/>
      </w:docPartObj>
    </w:sdtPr>
    <w:sdtEndPr/>
    <w:sdtContent>
      <w:p w14:paraId="31ABEC2C" w14:textId="77777777" w:rsidR="009B65E3" w:rsidRDefault="009B65E3">
        <w:pPr>
          <w:pStyle w:val="Footer"/>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272D3" w14:textId="77777777" w:rsidR="004E3F91" w:rsidRDefault="004E3F91" w:rsidP="004B5AA6">
      <w:r>
        <w:separator/>
      </w:r>
    </w:p>
  </w:footnote>
  <w:footnote w:type="continuationSeparator" w:id="0">
    <w:p w14:paraId="41DC6C06" w14:textId="77777777" w:rsidR="004E3F91" w:rsidRDefault="004E3F91"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B15"/>
    <w:multiLevelType w:val="hybridMultilevel"/>
    <w:tmpl w:val="CDFA6586"/>
    <w:lvl w:ilvl="0" w:tplc="0409000B">
      <w:start w:val="1"/>
      <w:numFmt w:val="bullet"/>
      <w:lvlText w:val=""/>
      <w:lvlJc w:val="left"/>
      <w:pPr>
        <w:ind w:left="1140" w:hanging="360"/>
      </w:pPr>
      <w:rPr>
        <w:rFonts w:ascii="Wingdings" w:hAnsi="Wingdings"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EE16493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B0C3F11"/>
    <w:multiLevelType w:val="hybridMultilevel"/>
    <w:tmpl w:val="B84CC9F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5B4F67"/>
    <w:multiLevelType w:val="hybridMultilevel"/>
    <w:tmpl w:val="409CF322"/>
    <w:lvl w:ilvl="0" w:tplc="075CB5AA">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5203323">
    <w:abstractNumId w:val="6"/>
  </w:num>
  <w:num w:numId="2" w16cid:durableId="237132762">
    <w:abstractNumId w:val="3"/>
  </w:num>
  <w:num w:numId="3" w16cid:durableId="615602548">
    <w:abstractNumId w:val="9"/>
  </w:num>
  <w:num w:numId="4" w16cid:durableId="165748932">
    <w:abstractNumId w:val="10"/>
  </w:num>
  <w:num w:numId="5" w16cid:durableId="1016882512">
    <w:abstractNumId w:val="4"/>
  </w:num>
  <w:num w:numId="6" w16cid:durableId="1947077010">
    <w:abstractNumId w:val="11"/>
  </w:num>
  <w:num w:numId="7" w16cid:durableId="336350808">
    <w:abstractNumId w:val="2"/>
  </w:num>
  <w:num w:numId="8" w16cid:durableId="2135441692">
    <w:abstractNumId w:val="5"/>
  </w:num>
  <w:num w:numId="9" w16cid:durableId="143132389">
    <w:abstractNumId w:val="8"/>
  </w:num>
  <w:num w:numId="10" w16cid:durableId="817452119">
    <w:abstractNumId w:val="7"/>
  </w:num>
  <w:num w:numId="11" w16cid:durableId="361319825">
    <w:abstractNumId w:val="0"/>
  </w:num>
  <w:num w:numId="12" w16cid:durableId="94897361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0749D"/>
    <w:rsid w:val="00010A19"/>
    <w:rsid w:val="000115D2"/>
    <w:rsid w:val="00012268"/>
    <w:rsid w:val="00012ACA"/>
    <w:rsid w:val="0001598C"/>
    <w:rsid w:val="000234EF"/>
    <w:rsid w:val="00035417"/>
    <w:rsid w:val="00036AF5"/>
    <w:rsid w:val="000411FF"/>
    <w:rsid w:val="00042E36"/>
    <w:rsid w:val="0004571E"/>
    <w:rsid w:val="0005199B"/>
    <w:rsid w:val="00052C3C"/>
    <w:rsid w:val="0005421A"/>
    <w:rsid w:val="000555D1"/>
    <w:rsid w:val="000641FF"/>
    <w:rsid w:val="00066D78"/>
    <w:rsid w:val="000677A4"/>
    <w:rsid w:val="00071C65"/>
    <w:rsid w:val="00086FB2"/>
    <w:rsid w:val="00092734"/>
    <w:rsid w:val="00094CDE"/>
    <w:rsid w:val="000954E9"/>
    <w:rsid w:val="000A78E2"/>
    <w:rsid w:val="000B4C76"/>
    <w:rsid w:val="000B759A"/>
    <w:rsid w:val="000C2299"/>
    <w:rsid w:val="000D159F"/>
    <w:rsid w:val="000D5613"/>
    <w:rsid w:val="000E4885"/>
    <w:rsid w:val="000E5628"/>
    <w:rsid w:val="000E61CC"/>
    <w:rsid w:val="000F1696"/>
    <w:rsid w:val="000F4728"/>
    <w:rsid w:val="000F6D64"/>
    <w:rsid w:val="000F6DC4"/>
    <w:rsid w:val="000F7460"/>
    <w:rsid w:val="00100517"/>
    <w:rsid w:val="0010631D"/>
    <w:rsid w:val="00113BC6"/>
    <w:rsid w:val="00116348"/>
    <w:rsid w:val="0012186B"/>
    <w:rsid w:val="00122530"/>
    <w:rsid w:val="00125262"/>
    <w:rsid w:val="00150252"/>
    <w:rsid w:val="0015381A"/>
    <w:rsid w:val="00157DAF"/>
    <w:rsid w:val="001730E6"/>
    <w:rsid w:val="00180A02"/>
    <w:rsid w:val="00197033"/>
    <w:rsid w:val="001A337D"/>
    <w:rsid w:val="001A7586"/>
    <w:rsid w:val="001B64AE"/>
    <w:rsid w:val="001C01A5"/>
    <w:rsid w:val="001C6342"/>
    <w:rsid w:val="001D3FF1"/>
    <w:rsid w:val="001D50B5"/>
    <w:rsid w:val="001D5ABD"/>
    <w:rsid w:val="001F00AA"/>
    <w:rsid w:val="001F1F1E"/>
    <w:rsid w:val="001F2EAB"/>
    <w:rsid w:val="001F4390"/>
    <w:rsid w:val="0020033A"/>
    <w:rsid w:val="00213D6F"/>
    <w:rsid w:val="00214549"/>
    <w:rsid w:val="0021726D"/>
    <w:rsid w:val="00222EEC"/>
    <w:rsid w:val="002347DD"/>
    <w:rsid w:val="002358CF"/>
    <w:rsid w:val="00247B6E"/>
    <w:rsid w:val="0026453C"/>
    <w:rsid w:val="00266C9E"/>
    <w:rsid w:val="002808A0"/>
    <w:rsid w:val="00286683"/>
    <w:rsid w:val="002A29A7"/>
    <w:rsid w:val="002B1A0B"/>
    <w:rsid w:val="002C34FC"/>
    <w:rsid w:val="002C4388"/>
    <w:rsid w:val="002C5D76"/>
    <w:rsid w:val="002C6B40"/>
    <w:rsid w:val="002C7EA7"/>
    <w:rsid w:val="002D1E52"/>
    <w:rsid w:val="002D5969"/>
    <w:rsid w:val="002D5CCA"/>
    <w:rsid w:val="002D7715"/>
    <w:rsid w:val="002E1952"/>
    <w:rsid w:val="002E5242"/>
    <w:rsid w:val="002E6929"/>
    <w:rsid w:val="002F2CD6"/>
    <w:rsid w:val="00304DE3"/>
    <w:rsid w:val="00314B8A"/>
    <w:rsid w:val="00317126"/>
    <w:rsid w:val="00321F8E"/>
    <w:rsid w:val="00324845"/>
    <w:rsid w:val="00330594"/>
    <w:rsid w:val="003359C8"/>
    <w:rsid w:val="00340166"/>
    <w:rsid w:val="0034418B"/>
    <w:rsid w:val="003477B2"/>
    <w:rsid w:val="003549FA"/>
    <w:rsid w:val="003554A0"/>
    <w:rsid w:val="00356CA4"/>
    <w:rsid w:val="003646C3"/>
    <w:rsid w:val="00367D80"/>
    <w:rsid w:val="00372EAC"/>
    <w:rsid w:val="00383F2A"/>
    <w:rsid w:val="003859D4"/>
    <w:rsid w:val="00393951"/>
    <w:rsid w:val="003943A4"/>
    <w:rsid w:val="00395B79"/>
    <w:rsid w:val="00396929"/>
    <w:rsid w:val="00396EF2"/>
    <w:rsid w:val="003A2888"/>
    <w:rsid w:val="003A2C68"/>
    <w:rsid w:val="003A78B9"/>
    <w:rsid w:val="003B3D5C"/>
    <w:rsid w:val="003C0B02"/>
    <w:rsid w:val="003C241F"/>
    <w:rsid w:val="003C4076"/>
    <w:rsid w:val="003D336B"/>
    <w:rsid w:val="003E50D8"/>
    <w:rsid w:val="003E5CFF"/>
    <w:rsid w:val="003F0326"/>
    <w:rsid w:val="003F79C3"/>
    <w:rsid w:val="003F7FC0"/>
    <w:rsid w:val="004006B5"/>
    <w:rsid w:val="004031F1"/>
    <w:rsid w:val="00415A0A"/>
    <w:rsid w:val="0042263C"/>
    <w:rsid w:val="0042588B"/>
    <w:rsid w:val="0042616F"/>
    <w:rsid w:val="00427A44"/>
    <w:rsid w:val="00445C07"/>
    <w:rsid w:val="00450AA6"/>
    <w:rsid w:val="00456A50"/>
    <w:rsid w:val="00462D96"/>
    <w:rsid w:val="004639D4"/>
    <w:rsid w:val="0047146B"/>
    <w:rsid w:val="00473AF6"/>
    <w:rsid w:val="00483822"/>
    <w:rsid w:val="004A5D8D"/>
    <w:rsid w:val="004B05A1"/>
    <w:rsid w:val="004B05E0"/>
    <w:rsid w:val="004B4F74"/>
    <w:rsid w:val="004B5AA6"/>
    <w:rsid w:val="004C733A"/>
    <w:rsid w:val="004E1D25"/>
    <w:rsid w:val="004E3F91"/>
    <w:rsid w:val="004F062F"/>
    <w:rsid w:val="004F42CC"/>
    <w:rsid w:val="004F444A"/>
    <w:rsid w:val="005211BC"/>
    <w:rsid w:val="00534095"/>
    <w:rsid w:val="00535482"/>
    <w:rsid w:val="00541673"/>
    <w:rsid w:val="005472B7"/>
    <w:rsid w:val="005519C7"/>
    <w:rsid w:val="00553D3C"/>
    <w:rsid w:val="00554623"/>
    <w:rsid w:val="005613B3"/>
    <w:rsid w:val="00562C46"/>
    <w:rsid w:val="00574AF4"/>
    <w:rsid w:val="005757AE"/>
    <w:rsid w:val="005838E9"/>
    <w:rsid w:val="00592179"/>
    <w:rsid w:val="005933F4"/>
    <w:rsid w:val="00597C68"/>
    <w:rsid w:val="005A351E"/>
    <w:rsid w:val="005A7BB7"/>
    <w:rsid w:val="005B3E69"/>
    <w:rsid w:val="005C06D0"/>
    <w:rsid w:val="005F76EA"/>
    <w:rsid w:val="00601194"/>
    <w:rsid w:val="006025E3"/>
    <w:rsid w:val="0060420D"/>
    <w:rsid w:val="00610C03"/>
    <w:rsid w:val="00615B96"/>
    <w:rsid w:val="00622570"/>
    <w:rsid w:val="0063303F"/>
    <w:rsid w:val="00633076"/>
    <w:rsid w:val="0064679F"/>
    <w:rsid w:val="00664B88"/>
    <w:rsid w:val="0066533F"/>
    <w:rsid w:val="006654BD"/>
    <w:rsid w:val="00680136"/>
    <w:rsid w:val="0068155B"/>
    <w:rsid w:val="00684AC1"/>
    <w:rsid w:val="00686619"/>
    <w:rsid w:val="00695441"/>
    <w:rsid w:val="00696381"/>
    <w:rsid w:val="006966E9"/>
    <w:rsid w:val="00696BEF"/>
    <w:rsid w:val="006A36AF"/>
    <w:rsid w:val="006B1944"/>
    <w:rsid w:val="006E5A2C"/>
    <w:rsid w:val="006E6FC9"/>
    <w:rsid w:val="006F4DAD"/>
    <w:rsid w:val="007010B8"/>
    <w:rsid w:val="00710C7E"/>
    <w:rsid w:val="00713B1F"/>
    <w:rsid w:val="00720727"/>
    <w:rsid w:val="0072664D"/>
    <w:rsid w:val="00727464"/>
    <w:rsid w:val="007409E1"/>
    <w:rsid w:val="00742818"/>
    <w:rsid w:val="00754D42"/>
    <w:rsid w:val="007558C9"/>
    <w:rsid w:val="007563C0"/>
    <w:rsid w:val="007623EE"/>
    <w:rsid w:val="00764379"/>
    <w:rsid w:val="007667B5"/>
    <w:rsid w:val="0079475A"/>
    <w:rsid w:val="007957E6"/>
    <w:rsid w:val="007A4615"/>
    <w:rsid w:val="007C602C"/>
    <w:rsid w:val="007D08F9"/>
    <w:rsid w:val="007D0AF5"/>
    <w:rsid w:val="007D2B79"/>
    <w:rsid w:val="007D66D6"/>
    <w:rsid w:val="007E2D7E"/>
    <w:rsid w:val="007F5BF0"/>
    <w:rsid w:val="00807134"/>
    <w:rsid w:val="00810957"/>
    <w:rsid w:val="00825691"/>
    <w:rsid w:val="00830A8A"/>
    <w:rsid w:val="00836E5C"/>
    <w:rsid w:val="00837D66"/>
    <w:rsid w:val="00846110"/>
    <w:rsid w:val="00853CA0"/>
    <w:rsid w:val="008545E6"/>
    <w:rsid w:val="008704AF"/>
    <w:rsid w:val="00871121"/>
    <w:rsid w:val="008803FA"/>
    <w:rsid w:val="0088544D"/>
    <w:rsid w:val="00892420"/>
    <w:rsid w:val="00894E62"/>
    <w:rsid w:val="008A5EA5"/>
    <w:rsid w:val="008A709C"/>
    <w:rsid w:val="008A78F6"/>
    <w:rsid w:val="008B3536"/>
    <w:rsid w:val="008B7BAD"/>
    <w:rsid w:val="008C0CD6"/>
    <w:rsid w:val="008C27F8"/>
    <w:rsid w:val="008C4612"/>
    <w:rsid w:val="008C6870"/>
    <w:rsid w:val="008D2FD7"/>
    <w:rsid w:val="008E2A5C"/>
    <w:rsid w:val="008E3707"/>
    <w:rsid w:val="008F0D62"/>
    <w:rsid w:val="008F4725"/>
    <w:rsid w:val="008F4D5A"/>
    <w:rsid w:val="008F5F84"/>
    <w:rsid w:val="00904248"/>
    <w:rsid w:val="00906F78"/>
    <w:rsid w:val="009115F8"/>
    <w:rsid w:val="009160E5"/>
    <w:rsid w:val="00917ACD"/>
    <w:rsid w:val="009227EE"/>
    <w:rsid w:val="009263A3"/>
    <w:rsid w:val="00926A75"/>
    <w:rsid w:val="009276A1"/>
    <w:rsid w:val="009319A6"/>
    <w:rsid w:val="00932FE0"/>
    <w:rsid w:val="00933722"/>
    <w:rsid w:val="00934876"/>
    <w:rsid w:val="00935490"/>
    <w:rsid w:val="00945E62"/>
    <w:rsid w:val="009546AF"/>
    <w:rsid w:val="009564C6"/>
    <w:rsid w:val="00963A0C"/>
    <w:rsid w:val="00970485"/>
    <w:rsid w:val="0097301B"/>
    <w:rsid w:val="00977227"/>
    <w:rsid w:val="00984D17"/>
    <w:rsid w:val="009916BC"/>
    <w:rsid w:val="00996980"/>
    <w:rsid w:val="009970DB"/>
    <w:rsid w:val="009A31ED"/>
    <w:rsid w:val="009B5158"/>
    <w:rsid w:val="009B65E3"/>
    <w:rsid w:val="009C1131"/>
    <w:rsid w:val="009C7674"/>
    <w:rsid w:val="009E167C"/>
    <w:rsid w:val="009E42FF"/>
    <w:rsid w:val="009F5443"/>
    <w:rsid w:val="009F71DC"/>
    <w:rsid w:val="00A0082C"/>
    <w:rsid w:val="00A037CA"/>
    <w:rsid w:val="00A063BF"/>
    <w:rsid w:val="00A06C46"/>
    <w:rsid w:val="00A0701A"/>
    <w:rsid w:val="00A15F76"/>
    <w:rsid w:val="00A16BA0"/>
    <w:rsid w:val="00A203EB"/>
    <w:rsid w:val="00A20961"/>
    <w:rsid w:val="00A230D4"/>
    <w:rsid w:val="00A23B5C"/>
    <w:rsid w:val="00A3396F"/>
    <w:rsid w:val="00A424E0"/>
    <w:rsid w:val="00A6261A"/>
    <w:rsid w:val="00A639AF"/>
    <w:rsid w:val="00A72CF2"/>
    <w:rsid w:val="00A74D0E"/>
    <w:rsid w:val="00A7603F"/>
    <w:rsid w:val="00A81E0F"/>
    <w:rsid w:val="00A923FB"/>
    <w:rsid w:val="00AA202D"/>
    <w:rsid w:val="00AA3EBB"/>
    <w:rsid w:val="00AB117A"/>
    <w:rsid w:val="00AB29FC"/>
    <w:rsid w:val="00AB7730"/>
    <w:rsid w:val="00AC0FF3"/>
    <w:rsid w:val="00AC1C22"/>
    <w:rsid w:val="00AC5F3F"/>
    <w:rsid w:val="00AD5F5A"/>
    <w:rsid w:val="00AD69C1"/>
    <w:rsid w:val="00AE27AA"/>
    <w:rsid w:val="00AE6AE9"/>
    <w:rsid w:val="00AF007E"/>
    <w:rsid w:val="00AF07FB"/>
    <w:rsid w:val="00AF2148"/>
    <w:rsid w:val="00AF473A"/>
    <w:rsid w:val="00AF592D"/>
    <w:rsid w:val="00AF5B66"/>
    <w:rsid w:val="00AF6B6B"/>
    <w:rsid w:val="00B058FD"/>
    <w:rsid w:val="00B16F60"/>
    <w:rsid w:val="00B204BB"/>
    <w:rsid w:val="00B31223"/>
    <w:rsid w:val="00B3260B"/>
    <w:rsid w:val="00B377A5"/>
    <w:rsid w:val="00B40351"/>
    <w:rsid w:val="00B41B79"/>
    <w:rsid w:val="00B42EAA"/>
    <w:rsid w:val="00B445A9"/>
    <w:rsid w:val="00B500EE"/>
    <w:rsid w:val="00B51B27"/>
    <w:rsid w:val="00B61082"/>
    <w:rsid w:val="00B6601A"/>
    <w:rsid w:val="00B82F3A"/>
    <w:rsid w:val="00B90DE4"/>
    <w:rsid w:val="00BA4EB7"/>
    <w:rsid w:val="00BA78B9"/>
    <w:rsid w:val="00BB36FB"/>
    <w:rsid w:val="00BB6D97"/>
    <w:rsid w:val="00BC33CB"/>
    <w:rsid w:val="00BD631B"/>
    <w:rsid w:val="00BD6D67"/>
    <w:rsid w:val="00BE387E"/>
    <w:rsid w:val="00BE4629"/>
    <w:rsid w:val="00BF3B40"/>
    <w:rsid w:val="00C01937"/>
    <w:rsid w:val="00C13DFC"/>
    <w:rsid w:val="00C314A8"/>
    <w:rsid w:val="00C346FA"/>
    <w:rsid w:val="00C44A86"/>
    <w:rsid w:val="00C4518C"/>
    <w:rsid w:val="00C46477"/>
    <w:rsid w:val="00C51FDD"/>
    <w:rsid w:val="00C52F6E"/>
    <w:rsid w:val="00C53356"/>
    <w:rsid w:val="00C60F22"/>
    <w:rsid w:val="00C64FEF"/>
    <w:rsid w:val="00C746B9"/>
    <w:rsid w:val="00C75DD2"/>
    <w:rsid w:val="00CA0F30"/>
    <w:rsid w:val="00CA6CB6"/>
    <w:rsid w:val="00CB6C49"/>
    <w:rsid w:val="00CC24CA"/>
    <w:rsid w:val="00CC645A"/>
    <w:rsid w:val="00CD1879"/>
    <w:rsid w:val="00CD22BF"/>
    <w:rsid w:val="00CE141E"/>
    <w:rsid w:val="00CE1D39"/>
    <w:rsid w:val="00CE3069"/>
    <w:rsid w:val="00CF118C"/>
    <w:rsid w:val="00CF4FCF"/>
    <w:rsid w:val="00CF63CC"/>
    <w:rsid w:val="00D006E1"/>
    <w:rsid w:val="00D02B3E"/>
    <w:rsid w:val="00D062EA"/>
    <w:rsid w:val="00D16621"/>
    <w:rsid w:val="00D17C05"/>
    <w:rsid w:val="00D30A87"/>
    <w:rsid w:val="00D36971"/>
    <w:rsid w:val="00D429AE"/>
    <w:rsid w:val="00D5262C"/>
    <w:rsid w:val="00D536F5"/>
    <w:rsid w:val="00D603D9"/>
    <w:rsid w:val="00D67D0D"/>
    <w:rsid w:val="00D8224F"/>
    <w:rsid w:val="00D842D8"/>
    <w:rsid w:val="00DA0486"/>
    <w:rsid w:val="00DB2A28"/>
    <w:rsid w:val="00DD7430"/>
    <w:rsid w:val="00DE1DE9"/>
    <w:rsid w:val="00DE5CD5"/>
    <w:rsid w:val="00E034FC"/>
    <w:rsid w:val="00E20110"/>
    <w:rsid w:val="00E233E7"/>
    <w:rsid w:val="00E24512"/>
    <w:rsid w:val="00E2661D"/>
    <w:rsid w:val="00E313F3"/>
    <w:rsid w:val="00E421A9"/>
    <w:rsid w:val="00E5394C"/>
    <w:rsid w:val="00E5590D"/>
    <w:rsid w:val="00E562D4"/>
    <w:rsid w:val="00E67F0F"/>
    <w:rsid w:val="00E74E3C"/>
    <w:rsid w:val="00E844EF"/>
    <w:rsid w:val="00EB3000"/>
    <w:rsid w:val="00EC550B"/>
    <w:rsid w:val="00EE0ED1"/>
    <w:rsid w:val="00EE78B6"/>
    <w:rsid w:val="00F0127F"/>
    <w:rsid w:val="00F02029"/>
    <w:rsid w:val="00F03AAE"/>
    <w:rsid w:val="00F12032"/>
    <w:rsid w:val="00F14262"/>
    <w:rsid w:val="00F258FF"/>
    <w:rsid w:val="00F26A60"/>
    <w:rsid w:val="00F26E08"/>
    <w:rsid w:val="00F30FC9"/>
    <w:rsid w:val="00F31AB9"/>
    <w:rsid w:val="00F326A7"/>
    <w:rsid w:val="00F3681D"/>
    <w:rsid w:val="00F42D4B"/>
    <w:rsid w:val="00F47E99"/>
    <w:rsid w:val="00F63080"/>
    <w:rsid w:val="00F675BF"/>
    <w:rsid w:val="00F725A0"/>
    <w:rsid w:val="00F81E1D"/>
    <w:rsid w:val="00F91A98"/>
    <w:rsid w:val="00F92044"/>
    <w:rsid w:val="00FA775D"/>
    <w:rsid w:val="00FB6226"/>
    <w:rsid w:val="00FC0853"/>
    <w:rsid w:val="00FD78F1"/>
    <w:rsid w:val="00FE448C"/>
    <w:rsid w:val="00FE6A5D"/>
    <w:rsid w:val="00FF01EA"/>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EEC"/>
    <w:rPr>
      <w:rFonts w:ascii="Times New Roman" w:eastAsia="MS Gothic" w:hAnsi="Times New Roman" w:cs="Times New Roman"/>
      <w:kern w:val="0"/>
      <w:sz w:val="24"/>
      <w:szCs w:val="20"/>
      <w:lang w:val="en-GB"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B5AA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B5AA6"/>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B5AA6"/>
    <w:pPr>
      <w:numPr>
        <w:ilvl w:val="3"/>
      </w:numPr>
      <w:outlineLvl w:val="3"/>
    </w:pPr>
    <w:rPr>
      <w:sz w:val="24"/>
    </w:rPr>
  </w:style>
  <w:style w:type="paragraph" w:styleId="Heading5">
    <w:name w:val="heading 5"/>
    <w:basedOn w:val="Heading4"/>
    <w:next w:val="Normal"/>
    <w:link w:val="Heading5Char"/>
    <w:qFormat/>
    <w:rsid w:val="004B5AA6"/>
    <w:pPr>
      <w:numPr>
        <w:ilvl w:val="4"/>
      </w:numPr>
      <w:outlineLvl w:val="4"/>
    </w:pPr>
    <w:rPr>
      <w:sz w:val="22"/>
    </w:rPr>
  </w:style>
  <w:style w:type="paragraph" w:styleId="Heading6">
    <w:name w:val="heading 6"/>
    <w:basedOn w:val="Normal"/>
    <w:next w:val="Normal"/>
    <w:link w:val="Heading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Heading7">
    <w:name w:val="heading 7"/>
    <w:basedOn w:val="Normal"/>
    <w:next w:val="Normal"/>
    <w:link w:val="Heading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Heading8">
    <w:name w:val="heading 8"/>
    <w:basedOn w:val="Heading1"/>
    <w:next w:val="Normal"/>
    <w:link w:val="Heading8Char"/>
    <w:qFormat/>
    <w:rsid w:val="004B5AA6"/>
    <w:pPr>
      <w:numPr>
        <w:ilvl w:val="7"/>
      </w:numPr>
      <w:outlineLvl w:val="7"/>
    </w:pPr>
  </w:style>
  <w:style w:type="paragraph" w:styleId="Heading9">
    <w:name w:val="heading 9"/>
    <w:basedOn w:val="Heading8"/>
    <w:next w:val="Normal"/>
    <w:link w:val="Heading9Char"/>
    <w:qFormat/>
    <w:rsid w:val="004B5A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4B5AA6"/>
    <w:rPr>
      <w:sz w:val="18"/>
      <w:szCs w:val="18"/>
    </w:rPr>
  </w:style>
  <w:style w:type="paragraph" w:styleId="Footer">
    <w:name w:val="footer"/>
    <w:basedOn w:val="Normal"/>
    <w:link w:val="FooterChar"/>
    <w:uiPriority w:val="99"/>
    <w:unhideWhenUsed/>
    <w:rsid w:val="004B5AA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B5AA6"/>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AA6"/>
    <w:rPr>
      <w:rFonts w:ascii="Arial" w:hAnsi="Arial" w:cs="Times New Roman"/>
      <w:kern w:val="0"/>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4B5AA6"/>
    <w:rPr>
      <w:rFonts w:ascii="Arial" w:hAnsi="Arial" w:cs="Times New Roman"/>
      <w:kern w:val="0"/>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B5AA6"/>
    <w:rPr>
      <w:rFonts w:ascii="Arial" w:hAnsi="Arial" w:cs="Times New Roman"/>
      <w:kern w:val="0"/>
      <w:sz w:val="28"/>
      <w:szCs w:val="1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AA6"/>
    <w:rPr>
      <w:rFonts w:ascii="Arial" w:hAnsi="Arial" w:cs="Times New Roman"/>
      <w:kern w:val="0"/>
      <w:sz w:val="24"/>
      <w:szCs w:val="18"/>
      <w:lang w:val="sv-SE"/>
    </w:rPr>
  </w:style>
  <w:style w:type="character" w:customStyle="1" w:styleId="Heading5Char">
    <w:name w:val="Heading 5 Char"/>
    <w:basedOn w:val="DefaultParagraphFont"/>
    <w:link w:val="Heading5"/>
    <w:rsid w:val="004B5AA6"/>
    <w:rPr>
      <w:rFonts w:ascii="Arial" w:hAnsi="Arial" w:cs="Times New Roman"/>
      <w:kern w:val="0"/>
      <w:sz w:val="22"/>
      <w:szCs w:val="18"/>
      <w:lang w:val="sv-SE"/>
    </w:rPr>
  </w:style>
  <w:style w:type="character" w:customStyle="1" w:styleId="Heading6Char">
    <w:name w:val="Heading 6 Char"/>
    <w:basedOn w:val="DefaultParagraphFont"/>
    <w:link w:val="Heading6"/>
    <w:rsid w:val="004B5AA6"/>
    <w:rPr>
      <w:rFonts w:ascii="Arial" w:hAnsi="Arial" w:cs="Times New Roman"/>
      <w:kern w:val="0"/>
      <w:sz w:val="20"/>
      <w:szCs w:val="18"/>
      <w:lang w:val="sv-SE"/>
    </w:rPr>
  </w:style>
  <w:style w:type="character" w:customStyle="1" w:styleId="Heading7Char">
    <w:name w:val="Heading 7 Char"/>
    <w:basedOn w:val="DefaultParagraphFont"/>
    <w:link w:val="Heading7"/>
    <w:rsid w:val="004B5AA6"/>
    <w:rPr>
      <w:rFonts w:ascii="Arial" w:hAnsi="Arial" w:cs="Times New Roman"/>
      <w:kern w:val="0"/>
      <w:sz w:val="20"/>
      <w:szCs w:val="18"/>
      <w:lang w:val="sv-SE"/>
    </w:rPr>
  </w:style>
  <w:style w:type="character" w:customStyle="1" w:styleId="Heading8Char">
    <w:name w:val="Heading 8 Char"/>
    <w:basedOn w:val="DefaultParagraphFont"/>
    <w:link w:val="Heading8"/>
    <w:rsid w:val="004B5AA6"/>
    <w:rPr>
      <w:rFonts w:ascii="Arial" w:hAnsi="Arial" w:cs="Times New Roman"/>
      <w:kern w:val="0"/>
      <w:sz w:val="36"/>
      <w:szCs w:val="20"/>
      <w:lang w:val="sv-SE" w:eastAsia="en-US"/>
    </w:rPr>
  </w:style>
  <w:style w:type="character" w:customStyle="1" w:styleId="Heading9Char">
    <w:name w:val="Heading 9 Char"/>
    <w:basedOn w:val="DefaultParagraphFont"/>
    <w:link w:val="Heading9"/>
    <w:rsid w:val="004B5AA6"/>
    <w:rPr>
      <w:rFonts w:ascii="Arial" w:hAnsi="Arial" w:cs="Times New Roman"/>
      <w:kern w:val="0"/>
      <w:sz w:val="36"/>
      <w:szCs w:val="20"/>
      <w:lang w:val="sv-SE"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B5AA6"/>
    <w:rPr>
      <w:rFonts w:ascii="Times New Roman" w:eastAsia="MS Mincho" w:hAnsi="Times New Roman" w:cs="Times New Roman"/>
      <w:kern w:val="0"/>
      <w:sz w:val="20"/>
      <w:szCs w:val="20"/>
      <w:lang w:val="en-GB" w:eastAsia="en-US"/>
    </w:rPr>
  </w:style>
  <w:style w:type="paragraph" w:styleId="Title">
    <w:name w:val="Title"/>
    <w:basedOn w:val="Normal"/>
    <w:next w:val="Normal"/>
    <w:link w:val="TitleChar"/>
    <w:uiPriority w:val="10"/>
    <w:qFormat/>
    <w:rsid w:val="0019703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uiPriority w:val="10"/>
    <w:rsid w:val="00197033"/>
    <w:rPr>
      <w:rFonts w:asciiTheme="majorHAnsi" w:eastAsia="SimSun" w:hAnsiTheme="majorHAnsi" w:cstheme="majorBidi"/>
      <w:b/>
      <w:bCs/>
      <w:kern w:val="0"/>
      <w:sz w:val="32"/>
      <w:szCs w:val="32"/>
      <w:lang w:val="en-GB" w:eastAsia="ja-JP"/>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0F1696"/>
    <w:pPr>
      <w:spacing w:after="120"/>
      <w:jc w:val="both"/>
    </w:pPr>
    <w:rPr>
      <w:rFonts w:eastAsia="MS Mincho"/>
      <w:sz w:val="20"/>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0F1696"/>
    <w:rPr>
      <w:rFonts w:ascii="Times New Roman" w:eastAsia="MS Mincho" w:hAnsi="Times New Roman" w:cs="Times New Roman"/>
      <w:kern w:val="0"/>
      <w:sz w:val="20"/>
      <w:szCs w:val="24"/>
      <w:lang w:val="x-none" w:eastAsia="en-US"/>
    </w:rPr>
  </w:style>
  <w:style w:type="paragraph" w:styleId="List2">
    <w:name w:val="List 2"/>
    <w:basedOn w:val="List"/>
    <w:autoRedefine/>
    <w:rsid w:val="000F1696"/>
    <w:pPr>
      <w:numPr>
        <w:numId w:val="3"/>
      </w:numPr>
      <w:snapToGrid w:val="0"/>
      <w:spacing w:before="120" w:line="252" w:lineRule="auto"/>
      <w:ind w:firstLineChars="0" w:firstLine="0"/>
      <w:contextualSpacing w:val="0"/>
    </w:pPr>
    <w:rPr>
      <w:rFonts w:eastAsia="SimSun"/>
      <w:bCs/>
      <w:sz w:val="21"/>
      <w:szCs w:val="21"/>
      <w:lang w:eastAsia="zh-CN"/>
    </w:rPr>
  </w:style>
  <w:style w:type="paragraph" w:styleId="List">
    <w:name w:val="List"/>
    <w:basedOn w:val="Normal"/>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BalloonText">
    <w:name w:val="Balloon Text"/>
    <w:basedOn w:val="Normal"/>
    <w:link w:val="BalloonTextChar"/>
    <w:uiPriority w:val="99"/>
    <w:semiHidden/>
    <w:unhideWhenUsed/>
    <w:rsid w:val="00330594"/>
    <w:rPr>
      <w:sz w:val="18"/>
      <w:szCs w:val="18"/>
    </w:rPr>
  </w:style>
  <w:style w:type="character" w:customStyle="1" w:styleId="BalloonTextChar">
    <w:name w:val="Balloon Text Char"/>
    <w:basedOn w:val="DefaultParagraphFont"/>
    <w:link w:val="BalloonText"/>
    <w:uiPriority w:val="99"/>
    <w:semiHidden/>
    <w:rsid w:val="00330594"/>
    <w:rPr>
      <w:rFonts w:ascii="Times New Roman" w:eastAsia="MS Gothic" w:hAnsi="Times New Roman" w:cs="Times New Roman"/>
      <w:kern w:val="0"/>
      <w:sz w:val="18"/>
      <w:szCs w:val="18"/>
      <w:lang w:val="en-GB" w:eastAsia="ja-JP"/>
    </w:rPr>
  </w:style>
  <w:style w:type="table" w:styleId="TableGrid">
    <w:name w:val="Table Grid"/>
    <w:basedOn w:val="TableNormal"/>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uiPriority w:val="99"/>
    <w:rsid w:val="00535482"/>
    <w:pPr>
      <w:numPr>
        <w:numId w:val="4"/>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Normal"/>
    <w:link w:val="TACChar"/>
    <w:qFormat/>
    <w:rsid w:val="002358CF"/>
    <w:pPr>
      <w:keepNext/>
      <w:keepLines/>
      <w:jc w:val="center"/>
    </w:pPr>
    <w:rPr>
      <w:rFonts w:ascii="Arial" w:eastAsia="SimSun" w:hAnsi="Arial"/>
      <w:sz w:val="18"/>
      <w:lang w:eastAsia="en-US"/>
    </w:rPr>
  </w:style>
  <w:style w:type="character" w:customStyle="1" w:styleId="TACChar">
    <w:name w:val="TAC Char"/>
    <w:link w:val="TAC"/>
    <w:qFormat/>
    <w:rsid w:val="002358CF"/>
    <w:rPr>
      <w:rFonts w:ascii="Arial" w:eastAsia="SimSun" w:hAnsi="Arial" w:cs="Times New Roman"/>
      <w:kern w:val="0"/>
      <w:sz w:val="18"/>
      <w:szCs w:val="20"/>
      <w:lang w:val="en-GB" w:eastAsia="en-US"/>
    </w:rPr>
  </w:style>
  <w:style w:type="character" w:customStyle="1" w:styleId="TAHCar">
    <w:name w:val="TAH Car"/>
    <w:link w:val="TAH"/>
    <w:qFormat/>
    <w:rsid w:val="002358CF"/>
    <w:rPr>
      <w:rFonts w:ascii="Arial" w:eastAsia="SimSun" w:hAnsi="Arial" w:cs="Times New Roman"/>
      <w:b/>
      <w:kern w:val="0"/>
      <w:sz w:val="18"/>
      <w:szCs w:val="20"/>
      <w:lang w:val="en-GB" w:eastAsia="en-US"/>
    </w:rPr>
  </w:style>
  <w:style w:type="paragraph" w:customStyle="1" w:styleId="TH">
    <w:name w:val="TH"/>
    <w:basedOn w:val="Normal"/>
    <w:link w:val="THChar"/>
    <w:qFormat/>
    <w:rsid w:val="002358CF"/>
    <w:pPr>
      <w:keepNext/>
      <w:keepLines/>
      <w:spacing w:before="60" w:after="180"/>
      <w:jc w:val="center"/>
    </w:pPr>
    <w:rPr>
      <w:rFonts w:ascii="Arial" w:eastAsia="SimSun" w:hAnsi="Arial"/>
      <w:b/>
      <w:sz w:val="20"/>
      <w:lang w:eastAsia="en-US"/>
    </w:rPr>
  </w:style>
  <w:style w:type="character" w:customStyle="1" w:styleId="THChar">
    <w:name w:val="TH Char"/>
    <w:link w:val="TH"/>
    <w:qFormat/>
    <w:rsid w:val="002358CF"/>
    <w:rPr>
      <w:rFonts w:ascii="Arial" w:eastAsia="SimSun" w:hAnsi="Arial" w:cs="Times New Roman"/>
      <w:b/>
      <w:kern w:val="0"/>
      <w:sz w:val="20"/>
      <w:szCs w:val="20"/>
      <w:lang w:val="en-GB" w:eastAsia="en-US"/>
    </w:rPr>
  </w:style>
  <w:style w:type="paragraph" w:customStyle="1" w:styleId="B1">
    <w:name w:val="B1+"/>
    <w:basedOn w:val="Normal"/>
    <w:qFormat/>
    <w:rsid w:val="00917ACD"/>
    <w:pPr>
      <w:numPr>
        <w:numId w:val="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Normal"/>
    <w:qFormat/>
    <w:rsid w:val="007A4615"/>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6671301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Dominique Everaere</cp:lastModifiedBy>
  <cp:revision>51</cp:revision>
  <dcterms:created xsi:type="dcterms:W3CDTF">2025-10-02T08:55:00Z</dcterms:created>
  <dcterms:modified xsi:type="dcterms:W3CDTF">2025-10-03T09:33:00Z</dcterms:modified>
</cp:coreProperties>
</file>